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94D4" w14:textId="5022352C" w:rsidR="00BE53B3" w:rsidRPr="00F4291F" w:rsidRDefault="00FB1829" w:rsidP="005E6A85">
      <w:pPr>
        <w:jc w:val="center"/>
        <w:rPr>
          <w:color w:val="000000" w:themeColor="text1"/>
          <w:sz w:val="28"/>
          <w:szCs w:val="28"/>
        </w:rPr>
      </w:pPr>
      <w:r w:rsidRPr="00B337EC">
        <w:rPr>
          <w:b/>
          <w:bCs/>
          <w:color w:val="000000" w:themeColor="text1"/>
          <w:sz w:val="36"/>
          <w:szCs w:val="36"/>
        </w:rPr>
        <w:t xml:space="preserve">L. </w:t>
      </w:r>
      <w:r w:rsidR="00BE53B3" w:rsidRPr="00B337EC">
        <w:rPr>
          <w:b/>
          <w:bCs/>
          <w:color w:val="000000" w:themeColor="text1"/>
          <w:sz w:val="36"/>
          <w:szCs w:val="36"/>
        </w:rPr>
        <w:t>CHRISTIAN HAVENS</w:t>
      </w:r>
      <w:r w:rsidR="00BE53B3" w:rsidRPr="00F4291F">
        <w:rPr>
          <w:b/>
          <w:bCs/>
          <w:color w:val="000000" w:themeColor="text1"/>
          <w:sz w:val="44"/>
          <w:szCs w:val="44"/>
        </w:rPr>
        <w:br/>
      </w:r>
      <w:r w:rsidR="00BE53B3" w:rsidRPr="00F4291F">
        <w:rPr>
          <w:color w:val="000000" w:themeColor="text1"/>
          <w:sz w:val="28"/>
          <w:szCs w:val="28"/>
        </w:rPr>
        <w:t xml:space="preserve">SENIOR </w:t>
      </w:r>
      <w:r w:rsidR="00884C37">
        <w:rPr>
          <w:color w:val="000000" w:themeColor="text1"/>
          <w:sz w:val="28"/>
          <w:szCs w:val="28"/>
        </w:rPr>
        <w:t xml:space="preserve">IT </w:t>
      </w:r>
      <w:r w:rsidR="007B7D77">
        <w:rPr>
          <w:color w:val="000000" w:themeColor="text1"/>
          <w:sz w:val="28"/>
          <w:szCs w:val="28"/>
        </w:rPr>
        <w:t>PROJECT MANAGER</w:t>
      </w:r>
      <w:r w:rsidR="00BE53B3" w:rsidRPr="00F4291F">
        <w:rPr>
          <w:color w:val="000000" w:themeColor="text1"/>
          <w:sz w:val="28"/>
          <w:szCs w:val="28"/>
        </w:rPr>
        <w:t xml:space="preserve"> </w:t>
      </w:r>
    </w:p>
    <w:p w14:paraId="537BA1D6" w14:textId="77777777" w:rsidR="00FB1829" w:rsidRDefault="00FB1829" w:rsidP="005E6A85">
      <w:pPr>
        <w:pBdr>
          <w:bottom w:val="single" w:sz="12" w:space="1" w:color="auto"/>
        </w:pBdr>
        <w:jc w:val="center"/>
        <w:rPr>
          <w:color w:val="000000" w:themeColor="text1"/>
        </w:rPr>
      </w:pPr>
    </w:p>
    <w:p w14:paraId="6A3B7A4F" w14:textId="77777777" w:rsidR="0000727C" w:rsidRDefault="0000727C" w:rsidP="00884C37">
      <w:pPr>
        <w:rPr>
          <w:color w:val="000000" w:themeColor="text1"/>
          <w:sz w:val="24"/>
        </w:rPr>
      </w:pPr>
    </w:p>
    <w:p w14:paraId="6B9E4AFE" w14:textId="42A561A6" w:rsidR="00884C37" w:rsidRDefault="00884C37" w:rsidP="00884C37">
      <w:pPr>
        <w:pBdr>
          <w:bottom w:val="single" w:sz="12" w:space="1" w:color="auto"/>
        </w:pBdr>
        <w:rPr>
          <w:color w:val="000000" w:themeColor="text1"/>
          <w:sz w:val="24"/>
        </w:rPr>
      </w:pPr>
      <w:r w:rsidRPr="00884C37">
        <w:rPr>
          <w:color w:val="000000" w:themeColor="text1"/>
          <w:sz w:val="24"/>
        </w:rPr>
        <w:t>Senior IT Project Manager with 15+ years of experience delivering complex, multi-year technology initiatives across public sector, healthcare, justice, and enterprise environments. Expert in managing full project lifecycles using PMI and Agile methodologies, aligning scope, schedule, cost, quality, risk, and stakeholder expectations. Proven leader in highly regulated environments with a strong track record of on-time, compliant, and high-impact delivery.</w:t>
      </w:r>
      <w:r w:rsidR="0000727C">
        <w:rPr>
          <w:color w:val="000000" w:themeColor="text1"/>
          <w:sz w:val="24"/>
        </w:rPr>
        <w:br/>
      </w:r>
    </w:p>
    <w:p w14:paraId="56CB4A36" w14:textId="5263FA89" w:rsidR="0000727C" w:rsidRPr="0000727C" w:rsidRDefault="0000727C" w:rsidP="0000727C">
      <w:pPr>
        <w:pStyle w:val="Heading2"/>
        <w:rPr>
          <w:rFonts w:ascii="Century Gothic" w:eastAsia="Times New Roman" w:hAnsi="Century Gothic"/>
          <w:b/>
          <w:bCs/>
          <w:color w:val="000000" w:themeColor="text1"/>
          <w:sz w:val="24"/>
          <w:szCs w:val="24"/>
        </w:rPr>
      </w:pPr>
      <w:r w:rsidRPr="0000727C">
        <w:rPr>
          <w:rFonts w:ascii="Century Gothic" w:hAnsi="Century Gothic"/>
          <w:b/>
          <w:bCs/>
          <w:color w:val="000000" w:themeColor="text1"/>
          <w:sz w:val="24"/>
          <w:szCs w:val="24"/>
        </w:rPr>
        <w:t>PROJECT MANAGEMENT CORE COMPETENCIES</w:t>
      </w:r>
    </w:p>
    <w:p w14:paraId="4FEAEEE1" w14:textId="77777777" w:rsidR="0000727C" w:rsidRPr="0000727C" w:rsidRDefault="0000727C" w:rsidP="0000727C">
      <w:pPr>
        <w:pStyle w:val="NormalWeb"/>
        <w:numPr>
          <w:ilvl w:val="0"/>
          <w:numId w:val="23"/>
        </w:numPr>
        <w:rPr>
          <w:rFonts w:ascii="Century Gothic" w:hAnsi="Century Gothic"/>
        </w:rPr>
      </w:pPr>
      <w:r w:rsidRPr="0000727C">
        <w:rPr>
          <w:rFonts w:ascii="Century Gothic" w:hAnsi="Century Gothic"/>
        </w:rPr>
        <w:t>Project Lifecycle Management (Initiation → Closeout)</w:t>
      </w:r>
    </w:p>
    <w:p w14:paraId="02DB11D9" w14:textId="77777777" w:rsidR="0000727C" w:rsidRPr="0000727C" w:rsidRDefault="0000727C" w:rsidP="0000727C">
      <w:pPr>
        <w:pStyle w:val="NormalWeb"/>
        <w:numPr>
          <w:ilvl w:val="0"/>
          <w:numId w:val="23"/>
        </w:numPr>
        <w:rPr>
          <w:rFonts w:ascii="Century Gothic" w:hAnsi="Century Gothic"/>
        </w:rPr>
      </w:pPr>
      <w:r w:rsidRPr="0000727C">
        <w:rPr>
          <w:rFonts w:ascii="Century Gothic" w:hAnsi="Century Gothic"/>
        </w:rPr>
        <w:t>Scope, Schedule &amp; Cost Management</w:t>
      </w:r>
    </w:p>
    <w:p w14:paraId="294858B9" w14:textId="77777777" w:rsidR="0000727C" w:rsidRPr="0000727C" w:rsidRDefault="0000727C" w:rsidP="0000727C">
      <w:pPr>
        <w:pStyle w:val="NormalWeb"/>
        <w:numPr>
          <w:ilvl w:val="0"/>
          <w:numId w:val="23"/>
        </w:numPr>
        <w:rPr>
          <w:rFonts w:ascii="Century Gothic" w:hAnsi="Century Gothic"/>
        </w:rPr>
      </w:pPr>
      <w:r w:rsidRPr="0000727C">
        <w:rPr>
          <w:rFonts w:ascii="Century Gothic" w:hAnsi="Century Gothic"/>
        </w:rPr>
        <w:t>Risk, Issue &amp; Dependency Management</w:t>
      </w:r>
    </w:p>
    <w:p w14:paraId="57806F19" w14:textId="77777777" w:rsidR="0000727C" w:rsidRPr="0000727C" w:rsidRDefault="0000727C" w:rsidP="0000727C">
      <w:pPr>
        <w:pStyle w:val="NormalWeb"/>
        <w:numPr>
          <w:ilvl w:val="0"/>
          <w:numId w:val="23"/>
        </w:numPr>
        <w:rPr>
          <w:rFonts w:ascii="Century Gothic" w:hAnsi="Century Gothic"/>
        </w:rPr>
      </w:pPr>
      <w:r w:rsidRPr="0000727C">
        <w:rPr>
          <w:rFonts w:ascii="Century Gothic" w:hAnsi="Century Gothic"/>
        </w:rPr>
        <w:t>Stakeholder &amp; Executive Communications</w:t>
      </w:r>
    </w:p>
    <w:p w14:paraId="75330445" w14:textId="77777777" w:rsidR="0000727C" w:rsidRPr="0000727C" w:rsidRDefault="0000727C" w:rsidP="0000727C">
      <w:pPr>
        <w:pStyle w:val="NormalWeb"/>
        <w:numPr>
          <w:ilvl w:val="0"/>
          <w:numId w:val="23"/>
        </w:numPr>
        <w:rPr>
          <w:rFonts w:ascii="Century Gothic" w:hAnsi="Century Gothic"/>
        </w:rPr>
      </w:pPr>
      <w:r w:rsidRPr="0000727C">
        <w:rPr>
          <w:rFonts w:ascii="Century Gothic" w:hAnsi="Century Gothic"/>
        </w:rPr>
        <w:t xml:space="preserve">Agile / Hybrid Delivery (Scrum, </w:t>
      </w:r>
      <w:proofErr w:type="spellStart"/>
      <w:r w:rsidRPr="0000727C">
        <w:rPr>
          <w:rFonts w:ascii="Century Gothic" w:hAnsi="Century Gothic"/>
        </w:rPr>
        <w:t>SAFe</w:t>
      </w:r>
      <w:proofErr w:type="spellEnd"/>
      <w:r w:rsidRPr="0000727C">
        <w:rPr>
          <w:rFonts w:ascii="Century Gothic" w:hAnsi="Century Gothic"/>
        </w:rPr>
        <w:t xml:space="preserve"> exposure)</w:t>
      </w:r>
    </w:p>
    <w:p w14:paraId="4137C460" w14:textId="77777777" w:rsidR="0000727C" w:rsidRPr="0000727C" w:rsidRDefault="0000727C" w:rsidP="0000727C">
      <w:pPr>
        <w:pStyle w:val="NormalWeb"/>
        <w:numPr>
          <w:ilvl w:val="0"/>
          <w:numId w:val="23"/>
        </w:numPr>
        <w:rPr>
          <w:rFonts w:ascii="Century Gothic" w:hAnsi="Century Gothic"/>
        </w:rPr>
      </w:pPr>
      <w:r w:rsidRPr="0000727C">
        <w:rPr>
          <w:rFonts w:ascii="Century Gothic" w:hAnsi="Century Gothic"/>
        </w:rPr>
        <w:t>Governance, Compliance &amp; Controls</w:t>
      </w:r>
    </w:p>
    <w:p w14:paraId="137573B7" w14:textId="77777777" w:rsidR="0000727C" w:rsidRPr="0000727C" w:rsidRDefault="0000727C" w:rsidP="0000727C">
      <w:pPr>
        <w:pStyle w:val="NormalWeb"/>
        <w:numPr>
          <w:ilvl w:val="0"/>
          <w:numId w:val="23"/>
        </w:numPr>
        <w:rPr>
          <w:rFonts w:ascii="Century Gothic" w:hAnsi="Century Gothic"/>
        </w:rPr>
      </w:pPr>
      <w:r w:rsidRPr="0000727C">
        <w:rPr>
          <w:rFonts w:ascii="Century Gothic" w:hAnsi="Century Gothic"/>
        </w:rPr>
        <w:t>Resource &amp; Capacity Planning</w:t>
      </w:r>
    </w:p>
    <w:p w14:paraId="1BE4E8FB" w14:textId="77777777" w:rsidR="0000727C" w:rsidRPr="0000727C" w:rsidRDefault="0000727C" w:rsidP="0000727C">
      <w:pPr>
        <w:pStyle w:val="NormalWeb"/>
        <w:numPr>
          <w:ilvl w:val="0"/>
          <w:numId w:val="23"/>
        </w:numPr>
        <w:rPr>
          <w:rFonts w:ascii="Century Gothic" w:hAnsi="Century Gothic"/>
        </w:rPr>
      </w:pPr>
      <w:r w:rsidRPr="0000727C">
        <w:rPr>
          <w:rFonts w:ascii="Century Gothic" w:hAnsi="Century Gothic"/>
        </w:rPr>
        <w:t>Vendor &amp; Contract Oversight</w:t>
      </w:r>
    </w:p>
    <w:p w14:paraId="37CAB32F" w14:textId="77777777" w:rsidR="0000727C" w:rsidRPr="0000727C" w:rsidRDefault="0000727C" w:rsidP="0000727C">
      <w:pPr>
        <w:pStyle w:val="NormalWeb"/>
        <w:numPr>
          <w:ilvl w:val="0"/>
          <w:numId w:val="23"/>
        </w:numPr>
        <w:rPr>
          <w:rFonts w:ascii="Century Gothic" w:hAnsi="Century Gothic"/>
        </w:rPr>
      </w:pPr>
      <w:r w:rsidRPr="0000727C">
        <w:rPr>
          <w:rFonts w:ascii="Century Gothic" w:hAnsi="Century Gothic"/>
        </w:rPr>
        <w:t>Change Control &amp; Impact Analysis</w:t>
      </w:r>
    </w:p>
    <w:p w14:paraId="7648EF48" w14:textId="77777777" w:rsidR="0000727C" w:rsidRDefault="0000727C" w:rsidP="0000727C">
      <w:pPr>
        <w:pStyle w:val="NormalWeb"/>
        <w:numPr>
          <w:ilvl w:val="0"/>
          <w:numId w:val="23"/>
        </w:numPr>
        <w:rPr>
          <w:rFonts w:ascii="Century Gothic" w:hAnsi="Century Gothic"/>
        </w:rPr>
      </w:pPr>
      <w:r w:rsidRPr="0000727C">
        <w:rPr>
          <w:rFonts w:ascii="Century Gothic" w:hAnsi="Century Gothic"/>
        </w:rPr>
        <w:t>Quality Management &amp; UAT Leadership</w:t>
      </w:r>
    </w:p>
    <w:p w14:paraId="372FBFE8" w14:textId="77777777" w:rsidR="0000727C" w:rsidRDefault="0000727C" w:rsidP="0000727C">
      <w:pPr>
        <w:pStyle w:val="NormalWeb"/>
        <w:pBdr>
          <w:bottom w:val="single" w:sz="12" w:space="1" w:color="auto"/>
        </w:pBdr>
        <w:rPr>
          <w:rFonts w:ascii="Century Gothic" w:hAnsi="Century Gothic"/>
        </w:rPr>
      </w:pPr>
    </w:p>
    <w:p w14:paraId="38C1B23C" w14:textId="77777777" w:rsidR="0000727C" w:rsidRPr="00D35FA0" w:rsidRDefault="0000727C" w:rsidP="0000727C">
      <w:pPr>
        <w:pStyle w:val="Heading2"/>
        <w:rPr>
          <w:rFonts w:ascii="Century Gothic" w:eastAsia="Times New Roman" w:hAnsi="Century Gothic"/>
          <w:b/>
          <w:bCs/>
          <w:color w:val="000000" w:themeColor="text1"/>
          <w:sz w:val="24"/>
          <w:szCs w:val="24"/>
        </w:rPr>
      </w:pPr>
      <w:r w:rsidRPr="00D35FA0">
        <w:rPr>
          <w:rFonts w:ascii="Century Gothic" w:hAnsi="Century Gothic"/>
          <w:b/>
          <w:bCs/>
          <w:color w:val="000000" w:themeColor="text1"/>
          <w:sz w:val="24"/>
          <w:szCs w:val="24"/>
        </w:rPr>
        <w:t>TECHNICAL &amp; DELIVERY ENVIRONMENT</w:t>
      </w:r>
    </w:p>
    <w:p w14:paraId="79DF7006" w14:textId="77777777" w:rsidR="0000727C" w:rsidRPr="00D35FA0" w:rsidRDefault="0000727C" w:rsidP="0000727C">
      <w:pPr>
        <w:pStyle w:val="NormalWeb"/>
        <w:numPr>
          <w:ilvl w:val="0"/>
          <w:numId w:val="25"/>
        </w:numPr>
        <w:rPr>
          <w:rFonts w:ascii="Century Gothic" w:hAnsi="Century Gothic"/>
          <w:color w:val="000000" w:themeColor="text1"/>
        </w:rPr>
      </w:pPr>
      <w:r w:rsidRPr="00D35FA0">
        <w:rPr>
          <w:rStyle w:val="Strong"/>
          <w:rFonts w:ascii="Century Gothic" w:eastAsiaTheme="majorEastAsia" w:hAnsi="Century Gothic"/>
          <w:b w:val="0"/>
          <w:bCs w:val="0"/>
          <w:color w:val="000000" w:themeColor="text1"/>
        </w:rPr>
        <w:t>Methodologies:</w:t>
      </w:r>
      <w:r w:rsidRPr="00D35FA0">
        <w:rPr>
          <w:rFonts w:ascii="Century Gothic" w:hAnsi="Century Gothic"/>
          <w:color w:val="000000" w:themeColor="text1"/>
        </w:rPr>
        <w:t xml:space="preserve"> PMP, Agile/Scrum, Hybrid Waterfall</w:t>
      </w:r>
    </w:p>
    <w:p w14:paraId="0BD99A48" w14:textId="38D23F95" w:rsidR="0000727C" w:rsidRPr="00D35FA0" w:rsidRDefault="0000727C" w:rsidP="0000727C">
      <w:pPr>
        <w:pStyle w:val="NormalWeb"/>
        <w:numPr>
          <w:ilvl w:val="0"/>
          <w:numId w:val="25"/>
        </w:numPr>
        <w:rPr>
          <w:rFonts w:ascii="Century Gothic" w:hAnsi="Century Gothic"/>
          <w:color w:val="000000" w:themeColor="text1"/>
        </w:rPr>
      </w:pPr>
      <w:r w:rsidRPr="00D35FA0">
        <w:rPr>
          <w:rStyle w:val="Strong"/>
          <w:rFonts w:ascii="Century Gothic" w:eastAsiaTheme="majorEastAsia" w:hAnsi="Century Gothic"/>
          <w:b w:val="0"/>
          <w:bCs w:val="0"/>
          <w:color w:val="000000" w:themeColor="text1"/>
        </w:rPr>
        <w:t>Tools:</w:t>
      </w:r>
      <w:r w:rsidRPr="00D35FA0">
        <w:rPr>
          <w:rFonts w:ascii="Century Gothic" w:hAnsi="Century Gothic"/>
          <w:color w:val="000000" w:themeColor="text1"/>
        </w:rPr>
        <w:t xml:space="preserve"> Jira, Azure DevOps, Confluence, ServiceNow</w:t>
      </w:r>
      <w:r w:rsidR="003A37D5">
        <w:rPr>
          <w:rFonts w:ascii="Century Gothic" w:hAnsi="Century Gothic"/>
          <w:color w:val="000000" w:themeColor="text1"/>
        </w:rPr>
        <w:t>, Tableau, Power BI</w:t>
      </w:r>
    </w:p>
    <w:p w14:paraId="360078A0" w14:textId="77777777" w:rsidR="0000727C" w:rsidRPr="00D35FA0" w:rsidRDefault="0000727C" w:rsidP="0000727C">
      <w:pPr>
        <w:pStyle w:val="NormalWeb"/>
        <w:numPr>
          <w:ilvl w:val="0"/>
          <w:numId w:val="25"/>
        </w:numPr>
        <w:rPr>
          <w:rFonts w:ascii="Century Gothic" w:hAnsi="Century Gothic"/>
          <w:color w:val="000000" w:themeColor="text1"/>
        </w:rPr>
      </w:pPr>
      <w:r w:rsidRPr="00D35FA0">
        <w:rPr>
          <w:rStyle w:val="Strong"/>
          <w:rFonts w:ascii="Century Gothic" w:eastAsiaTheme="majorEastAsia" w:hAnsi="Century Gothic"/>
          <w:b w:val="0"/>
          <w:bCs w:val="0"/>
          <w:color w:val="000000" w:themeColor="text1"/>
        </w:rPr>
        <w:t>Platforms:</w:t>
      </w:r>
      <w:r w:rsidRPr="00D35FA0">
        <w:rPr>
          <w:rFonts w:ascii="Century Gothic" w:hAnsi="Century Gothic"/>
          <w:color w:val="000000" w:themeColor="text1"/>
        </w:rPr>
        <w:t xml:space="preserve"> Salesforce, MuleSoft, Web &amp; Mobile Applications</w:t>
      </w:r>
    </w:p>
    <w:p w14:paraId="4B205C01" w14:textId="77777777" w:rsidR="0000727C" w:rsidRPr="00D35FA0" w:rsidRDefault="0000727C" w:rsidP="0000727C">
      <w:pPr>
        <w:pStyle w:val="NormalWeb"/>
        <w:numPr>
          <w:ilvl w:val="0"/>
          <w:numId w:val="25"/>
        </w:numPr>
        <w:rPr>
          <w:rFonts w:ascii="Century Gothic" w:hAnsi="Century Gothic"/>
          <w:color w:val="000000" w:themeColor="text1"/>
        </w:rPr>
      </w:pPr>
      <w:r w:rsidRPr="00D35FA0">
        <w:rPr>
          <w:rStyle w:val="Strong"/>
          <w:rFonts w:ascii="Century Gothic" w:eastAsiaTheme="majorEastAsia" w:hAnsi="Century Gothic"/>
          <w:b w:val="0"/>
          <w:bCs w:val="0"/>
          <w:color w:val="000000" w:themeColor="text1"/>
        </w:rPr>
        <w:t>Compliance:</w:t>
      </w:r>
      <w:r w:rsidRPr="00D35FA0">
        <w:rPr>
          <w:rFonts w:ascii="Century Gothic" w:hAnsi="Century Gothic"/>
          <w:color w:val="000000" w:themeColor="text1"/>
        </w:rPr>
        <w:t xml:space="preserve"> ADA, Section 508, PII, State &amp; Federal Governance</w:t>
      </w:r>
    </w:p>
    <w:p w14:paraId="33766FF3" w14:textId="77777777" w:rsidR="0000727C" w:rsidRDefault="0000727C" w:rsidP="0000727C">
      <w:pPr>
        <w:pStyle w:val="NormalWeb"/>
        <w:numPr>
          <w:ilvl w:val="0"/>
          <w:numId w:val="25"/>
        </w:numPr>
        <w:rPr>
          <w:rFonts w:ascii="Century Gothic" w:hAnsi="Century Gothic"/>
          <w:color w:val="000000" w:themeColor="text1"/>
        </w:rPr>
      </w:pPr>
      <w:r w:rsidRPr="00D35FA0">
        <w:rPr>
          <w:rStyle w:val="Strong"/>
          <w:rFonts w:ascii="Century Gothic" w:eastAsiaTheme="majorEastAsia" w:hAnsi="Century Gothic"/>
          <w:b w:val="0"/>
          <w:bCs w:val="0"/>
          <w:color w:val="000000" w:themeColor="text1"/>
        </w:rPr>
        <w:t>Reporting:</w:t>
      </w:r>
      <w:r w:rsidRPr="00D35FA0">
        <w:rPr>
          <w:rFonts w:ascii="Century Gothic" w:hAnsi="Century Gothic"/>
          <w:color w:val="000000" w:themeColor="text1"/>
        </w:rPr>
        <w:t xml:space="preserve"> Executive Dashboards, Status Reports, KPIs</w:t>
      </w:r>
    </w:p>
    <w:p w14:paraId="128C0B78" w14:textId="77777777" w:rsidR="00D35FA0" w:rsidRDefault="00D35FA0" w:rsidP="00D35FA0">
      <w:pPr>
        <w:pStyle w:val="NormalWeb"/>
        <w:pBdr>
          <w:bottom w:val="single" w:sz="12" w:space="1" w:color="auto"/>
        </w:pBdr>
        <w:rPr>
          <w:rFonts w:ascii="Century Gothic" w:hAnsi="Century Gothic"/>
          <w:color w:val="000000" w:themeColor="text1"/>
        </w:rPr>
      </w:pPr>
    </w:p>
    <w:p w14:paraId="5B0E9DC6" w14:textId="77777777" w:rsidR="00D35FA0" w:rsidRPr="00D35FA0" w:rsidRDefault="00D35FA0" w:rsidP="00D35FA0">
      <w:pPr>
        <w:pStyle w:val="Heading2"/>
        <w:rPr>
          <w:rFonts w:ascii="Century Gothic" w:eastAsia="Times New Roman" w:hAnsi="Century Gothic"/>
          <w:b/>
          <w:bCs/>
          <w:color w:val="000000" w:themeColor="text1"/>
          <w:sz w:val="24"/>
          <w:szCs w:val="24"/>
        </w:rPr>
      </w:pPr>
      <w:r w:rsidRPr="00D35FA0">
        <w:rPr>
          <w:rFonts w:ascii="Century Gothic" w:hAnsi="Century Gothic"/>
          <w:b/>
          <w:bCs/>
          <w:color w:val="000000" w:themeColor="text1"/>
          <w:sz w:val="24"/>
          <w:szCs w:val="24"/>
        </w:rPr>
        <w:t>KEY PROJECT DELIVERABLES</w:t>
      </w:r>
    </w:p>
    <w:p w14:paraId="5AC7AB51" w14:textId="77777777" w:rsidR="00D35FA0" w:rsidRPr="00D35FA0" w:rsidRDefault="00D35FA0" w:rsidP="00D35FA0">
      <w:pPr>
        <w:pStyle w:val="NormalWeb"/>
        <w:numPr>
          <w:ilvl w:val="0"/>
          <w:numId w:val="26"/>
        </w:numPr>
        <w:rPr>
          <w:rFonts w:ascii="Century Gothic" w:hAnsi="Century Gothic"/>
          <w:color w:val="000000" w:themeColor="text1"/>
        </w:rPr>
      </w:pPr>
      <w:r w:rsidRPr="00D35FA0">
        <w:rPr>
          <w:rFonts w:ascii="Century Gothic" w:hAnsi="Century Gothic"/>
          <w:color w:val="000000" w:themeColor="text1"/>
        </w:rPr>
        <w:t>Project Charters &amp; Business Cases</w:t>
      </w:r>
    </w:p>
    <w:p w14:paraId="39041BF7" w14:textId="77777777" w:rsidR="00D35FA0" w:rsidRPr="00D35FA0" w:rsidRDefault="00D35FA0" w:rsidP="00D35FA0">
      <w:pPr>
        <w:pStyle w:val="NormalWeb"/>
        <w:numPr>
          <w:ilvl w:val="0"/>
          <w:numId w:val="26"/>
        </w:numPr>
        <w:rPr>
          <w:rFonts w:ascii="Century Gothic" w:hAnsi="Century Gothic"/>
          <w:color w:val="000000" w:themeColor="text1"/>
        </w:rPr>
      </w:pPr>
      <w:r w:rsidRPr="00D35FA0">
        <w:rPr>
          <w:rFonts w:ascii="Century Gothic" w:hAnsi="Century Gothic"/>
          <w:color w:val="000000" w:themeColor="text1"/>
        </w:rPr>
        <w:t>Integrated Project Plans &amp; Schedules</w:t>
      </w:r>
    </w:p>
    <w:p w14:paraId="6DB1AEE4" w14:textId="77777777" w:rsidR="00D35FA0" w:rsidRPr="00D35FA0" w:rsidRDefault="00D35FA0" w:rsidP="00D35FA0">
      <w:pPr>
        <w:pStyle w:val="NormalWeb"/>
        <w:numPr>
          <w:ilvl w:val="0"/>
          <w:numId w:val="26"/>
        </w:numPr>
        <w:rPr>
          <w:rFonts w:ascii="Century Gothic" w:hAnsi="Century Gothic"/>
          <w:color w:val="000000" w:themeColor="text1"/>
        </w:rPr>
      </w:pPr>
      <w:r w:rsidRPr="00D35FA0">
        <w:rPr>
          <w:rFonts w:ascii="Century Gothic" w:hAnsi="Century Gothic"/>
          <w:color w:val="000000" w:themeColor="text1"/>
        </w:rPr>
        <w:lastRenderedPageBreak/>
        <w:t>Scope Statements &amp; WBS</w:t>
      </w:r>
    </w:p>
    <w:p w14:paraId="548F4AB3" w14:textId="77777777" w:rsidR="00D35FA0" w:rsidRPr="00D35FA0" w:rsidRDefault="00D35FA0" w:rsidP="00D35FA0">
      <w:pPr>
        <w:pStyle w:val="NormalWeb"/>
        <w:numPr>
          <w:ilvl w:val="0"/>
          <w:numId w:val="26"/>
        </w:numPr>
        <w:rPr>
          <w:rFonts w:ascii="Century Gothic" w:hAnsi="Century Gothic"/>
          <w:color w:val="000000" w:themeColor="text1"/>
        </w:rPr>
      </w:pPr>
      <w:r w:rsidRPr="00D35FA0">
        <w:rPr>
          <w:rFonts w:ascii="Century Gothic" w:hAnsi="Century Gothic"/>
          <w:color w:val="000000" w:themeColor="text1"/>
        </w:rPr>
        <w:t>Risk Registers &amp; Mitigation Plans</w:t>
      </w:r>
    </w:p>
    <w:p w14:paraId="1831A832" w14:textId="77777777" w:rsidR="00D35FA0" w:rsidRPr="00D35FA0" w:rsidRDefault="00D35FA0" w:rsidP="00D35FA0">
      <w:pPr>
        <w:pStyle w:val="NormalWeb"/>
        <w:numPr>
          <w:ilvl w:val="0"/>
          <w:numId w:val="26"/>
        </w:numPr>
        <w:rPr>
          <w:rFonts w:ascii="Century Gothic" w:hAnsi="Century Gothic"/>
          <w:color w:val="000000" w:themeColor="text1"/>
        </w:rPr>
      </w:pPr>
      <w:r w:rsidRPr="00D35FA0">
        <w:rPr>
          <w:rFonts w:ascii="Century Gothic" w:hAnsi="Century Gothic"/>
          <w:color w:val="000000" w:themeColor="text1"/>
        </w:rPr>
        <w:t xml:space="preserve">RACI &amp; </w:t>
      </w:r>
      <w:proofErr w:type="spellStart"/>
      <w:r w:rsidRPr="00D35FA0">
        <w:rPr>
          <w:rFonts w:ascii="Century Gothic" w:hAnsi="Century Gothic"/>
          <w:color w:val="000000" w:themeColor="text1"/>
        </w:rPr>
        <w:t>MoSCoW</w:t>
      </w:r>
      <w:proofErr w:type="spellEnd"/>
      <w:r w:rsidRPr="00D35FA0">
        <w:rPr>
          <w:rFonts w:ascii="Century Gothic" w:hAnsi="Century Gothic"/>
          <w:color w:val="000000" w:themeColor="text1"/>
        </w:rPr>
        <w:t xml:space="preserve"> Prioritization</w:t>
      </w:r>
    </w:p>
    <w:p w14:paraId="440E409C" w14:textId="77777777" w:rsidR="00D35FA0" w:rsidRPr="00D35FA0" w:rsidRDefault="00D35FA0" w:rsidP="00D35FA0">
      <w:pPr>
        <w:pStyle w:val="NormalWeb"/>
        <w:numPr>
          <w:ilvl w:val="0"/>
          <w:numId w:val="26"/>
        </w:numPr>
        <w:rPr>
          <w:rFonts w:ascii="Century Gothic" w:hAnsi="Century Gothic"/>
          <w:color w:val="000000" w:themeColor="text1"/>
        </w:rPr>
      </w:pPr>
      <w:r w:rsidRPr="00D35FA0">
        <w:rPr>
          <w:rFonts w:ascii="Century Gothic" w:hAnsi="Century Gothic"/>
          <w:color w:val="000000" w:themeColor="text1"/>
        </w:rPr>
        <w:t>Sprint Plans &amp; Backlogs</w:t>
      </w:r>
    </w:p>
    <w:p w14:paraId="71D16E38" w14:textId="77777777" w:rsidR="00D35FA0" w:rsidRPr="00D35FA0" w:rsidRDefault="00D35FA0" w:rsidP="00D35FA0">
      <w:pPr>
        <w:pStyle w:val="NormalWeb"/>
        <w:numPr>
          <w:ilvl w:val="0"/>
          <w:numId w:val="26"/>
        </w:numPr>
        <w:rPr>
          <w:rFonts w:ascii="Century Gothic" w:hAnsi="Century Gothic"/>
          <w:color w:val="000000" w:themeColor="text1"/>
        </w:rPr>
      </w:pPr>
      <w:r w:rsidRPr="00D35FA0">
        <w:rPr>
          <w:rFonts w:ascii="Century Gothic" w:hAnsi="Century Gothic"/>
          <w:color w:val="000000" w:themeColor="text1"/>
        </w:rPr>
        <w:t>Change Requests &amp; Impact Assessments</w:t>
      </w:r>
    </w:p>
    <w:p w14:paraId="0A7E5A7A" w14:textId="77777777" w:rsidR="00D35FA0" w:rsidRPr="00D35FA0" w:rsidRDefault="00D35FA0" w:rsidP="00D35FA0">
      <w:pPr>
        <w:pStyle w:val="NormalWeb"/>
        <w:numPr>
          <w:ilvl w:val="0"/>
          <w:numId w:val="26"/>
        </w:numPr>
        <w:rPr>
          <w:rFonts w:ascii="Century Gothic" w:hAnsi="Century Gothic"/>
          <w:color w:val="000000" w:themeColor="text1"/>
        </w:rPr>
      </w:pPr>
      <w:r w:rsidRPr="00D35FA0">
        <w:rPr>
          <w:rFonts w:ascii="Century Gothic" w:hAnsi="Century Gothic"/>
          <w:color w:val="000000" w:themeColor="text1"/>
        </w:rPr>
        <w:t>Status Reports &amp; Executive Briefings</w:t>
      </w:r>
    </w:p>
    <w:p w14:paraId="2C619ED0" w14:textId="77777777" w:rsidR="00D35FA0" w:rsidRPr="00D35FA0" w:rsidRDefault="00D35FA0" w:rsidP="00D35FA0">
      <w:pPr>
        <w:pStyle w:val="NormalWeb"/>
        <w:numPr>
          <w:ilvl w:val="0"/>
          <w:numId w:val="26"/>
        </w:numPr>
        <w:rPr>
          <w:rFonts w:ascii="Century Gothic" w:hAnsi="Century Gothic"/>
          <w:color w:val="000000" w:themeColor="text1"/>
        </w:rPr>
      </w:pPr>
      <w:r w:rsidRPr="00D35FA0">
        <w:rPr>
          <w:rFonts w:ascii="Century Gothic" w:hAnsi="Century Gothic"/>
          <w:color w:val="000000" w:themeColor="text1"/>
        </w:rPr>
        <w:t>UAT &amp; Go-Live Readiness Artifacts</w:t>
      </w:r>
    </w:p>
    <w:p w14:paraId="02C12C45" w14:textId="2874D237" w:rsidR="00FB1829" w:rsidRPr="00C655C1" w:rsidRDefault="00D35FA0" w:rsidP="00C655C1">
      <w:pPr>
        <w:pStyle w:val="NormalWeb"/>
        <w:numPr>
          <w:ilvl w:val="0"/>
          <w:numId w:val="26"/>
        </w:numPr>
        <w:rPr>
          <w:rFonts w:ascii="Century Gothic" w:hAnsi="Century Gothic"/>
          <w:color w:val="000000" w:themeColor="text1"/>
        </w:rPr>
      </w:pPr>
      <w:r w:rsidRPr="00D35FA0">
        <w:rPr>
          <w:rFonts w:ascii="Century Gothic" w:hAnsi="Century Gothic"/>
          <w:color w:val="000000" w:themeColor="text1"/>
        </w:rPr>
        <w:t>Post-Implementation Reviews</w:t>
      </w:r>
    </w:p>
    <w:p w14:paraId="47C2457B" w14:textId="166803FA" w:rsidR="005E6A85" w:rsidRPr="00F4291F" w:rsidRDefault="00F14923" w:rsidP="00BE53B3">
      <w:pPr>
        <w:rPr>
          <w:color w:val="000000" w:themeColor="text1"/>
          <w:sz w:val="32"/>
          <w:szCs w:val="32"/>
        </w:rPr>
      </w:pPr>
      <w:r w:rsidRPr="00F4291F">
        <w:rPr>
          <w:color w:val="000000" w:themeColor="text1"/>
        </w:rPr>
        <w:t>________________________________________________________________________________________________</w:t>
      </w:r>
    </w:p>
    <w:p w14:paraId="73F52E30" w14:textId="2F27E25F" w:rsidR="0039288B" w:rsidRPr="0079475B" w:rsidRDefault="00C655C1" w:rsidP="0039288B">
      <w:pPr>
        <w:ind w:left="0" w:firstLine="0"/>
        <w:rPr>
          <w:color w:val="000000" w:themeColor="text1"/>
          <w:sz w:val="24"/>
        </w:rPr>
      </w:pPr>
      <w:r>
        <w:rPr>
          <w:color w:val="000000" w:themeColor="text1"/>
          <w:sz w:val="32"/>
          <w:szCs w:val="32"/>
        </w:rPr>
        <w:br/>
        <w:t xml:space="preserve">PROFESSIONAL </w:t>
      </w:r>
      <w:r w:rsidR="0039288B" w:rsidRPr="00F4291F">
        <w:rPr>
          <w:color w:val="000000" w:themeColor="text1"/>
          <w:sz w:val="32"/>
          <w:szCs w:val="32"/>
        </w:rPr>
        <w:t>EXPERIENCE</w:t>
      </w:r>
      <w:r>
        <w:rPr>
          <w:color w:val="000000" w:themeColor="text1"/>
          <w:sz w:val="32"/>
          <w:szCs w:val="32"/>
        </w:rPr>
        <w:br/>
      </w:r>
    </w:p>
    <w:p w14:paraId="307ACA92" w14:textId="77777777" w:rsidR="0039288B" w:rsidRPr="005B0BAA" w:rsidRDefault="0039288B" w:rsidP="0039288B">
      <w:pPr>
        <w:rPr>
          <w:b/>
          <w:bCs/>
          <w:color w:val="000000" w:themeColor="text1"/>
          <w:sz w:val="24"/>
        </w:rPr>
      </w:pPr>
      <w:r w:rsidRPr="005B0BAA">
        <w:rPr>
          <w:b/>
          <w:bCs/>
          <w:color w:val="000000" w:themeColor="text1"/>
          <w:sz w:val="24"/>
        </w:rPr>
        <w:t xml:space="preserve">Senior Project Manager </w:t>
      </w:r>
      <w:r>
        <w:rPr>
          <w:b/>
          <w:bCs/>
          <w:color w:val="000000" w:themeColor="text1"/>
          <w:sz w:val="24"/>
        </w:rPr>
        <w:br/>
      </w:r>
      <w:r w:rsidRPr="005B0BAA">
        <w:rPr>
          <w:color w:val="000000" w:themeColor="text1"/>
          <w:sz w:val="24"/>
        </w:rPr>
        <w:t>California Office of Emergency Services</w:t>
      </w:r>
    </w:p>
    <w:p w14:paraId="71BA17DB" w14:textId="5F7B2C99" w:rsidR="0039288B" w:rsidRPr="00F900E0" w:rsidRDefault="0039288B" w:rsidP="0039288B">
      <w:pPr>
        <w:rPr>
          <w:color w:val="000000" w:themeColor="text1"/>
          <w:sz w:val="24"/>
        </w:rPr>
      </w:pPr>
      <w:r w:rsidRPr="005B0BAA">
        <w:rPr>
          <w:color w:val="000000" w:themeColor="text1"/>
          <w:sz w:val="24"/>
        </w:rPr>
        <w:t>ARK Strategies Consulting Inc. / August 2023 – August 2025</w:t>
      </w:r>
    </w:p>
    <w:p w14:paraId="0E3FC3E0" w14:textId="469ECB81" w:rsidR="0079475B" w:rsidRPr="0079475B" w:rsidRDefault="0079475B" w:rsidP="00C655C1">
      <w:pPr>
        <w:pStyle w:val="NormalWeb"/>
        <w:numPr>
          <w:ilvl w:val="0"/>
          <w:numId w:val="18"/>
        </w:numPr>
        <w:rPr>
          <w:rFonts w:ascii="Century Gothic" w:hAnsi="Century Gothic"/>
        </w:rPr>
      </w:pPr>
      <w:r w:rsidRPr="00F900E0">
        <w:rPr>
          <w:rFonts w:ascii="Century Gothic" w:hAnsi="Century Gothic"/>
          <w:color w:val="000000" w:themeColor="text1"/>
        </w:rPr>
        <w:t>Led planning and delivery of technology initiatives supporting statewide emergency preparedness and response</w:t>
      </w:r>
    </w:p>
    <w:p w14:paraId="0AEF5039" w14:textId="3F4A3434" w:rsidR="0079475B" w:rsidRPr="0079475B" w:rsidRDefault="0079475B" w:rsidP="00C655C1">
      <w:pPr>
        <w:pStyle w:val="NormalWeb"/>
        <w:numPr>
          <w:ilvl w:val="0"/>
          <w:numId w:val="18"/>
        </w:numPr>
        <w:rPr>
          <w:rFonts w:ascii="Century Gothic" w:hAnsi="Century Gothic"/>
        </w:rPr>
      </w:pPr>
      <w:r w:rsidRPr="00F900E0">
        <w:rPr>
          <w:rFonts w:ascii="Century Gothic" w:hAnsi="Century Gothic"/>
          <w:color w:val="000000" w:themeColor="text1"/>
        </w:rPr>
        <w:t>Partnered with executive leadership, IT, GIS teams, and PMO stakeholders to define scope, prioritize work, and ensure delivery aligned with KPIs and public-safety mandates</w:t>
      </w:r>
    </w:p>
    <w:p w14:paraId="2E636E2A" w14:textId="56E0D8F0" w:rsidR="00C655C1" w:rsidRPr="00C655C1" w:rsidRDefault="00C655C1" w:rsidP="00C655C1">
      <w:pPr>
        <w:pStyle w:val="NormalWeb"/>
        <w:numPr>
          <w:ilvl w:val="0"/>
          <w:numId w:val="18"/>
        </w:numPr>
        <w:rPr>
          <w:rFonts w:ascii="Century Gothic" w:hAnsi="Century Gothic"/>
        </w:rPr>
      </w:pPr>
      <w:r w:rsidRPr="00C655C1">
        <w:rPr>
          <w:rFonts w:ascii="Century Gothic" w:hAnsi="Century Gothic"/>
        </w:rPr>
        <w:t>Directed end-to-end project lifecycle from initiation through deployment</w:t>
      </w:r>
    </w:p>
    <w:p w14:paraId="3786164D" w14:textId="77777777" w:rsidR="00C655C1" w:rsidRPr="00C655C1" w:rsidRDefault="00C655C1" w:rsidP="00C655C1">
      <w:pPr>
        <w:pStyle w:val="NormalWeb"/>
        <w:numPr>
          <w:ilvl w:val="0"/>
          <w:numId w:val="18"/>
        </w:numPr>
        <w:rPr>
          <w:rFonts w:ascii="Century Gothic" w:hAnsi="Century Gothic"/>
        </w:rPr>
      </w:pPr>
      <w:r w:rsidRPr="00C655C1">
        <w:rPr>
          <w:rFonts w:ascii="Century Gothic" w:hAnsi="Century Gothic"/>
        </w:rPr>
        <w:t>Developed project charters, schedules, risk registers, and delivery roadmaps</w:t>
      </w:r>
    </w:p>
    <w:p w14:paraId="0B321E14" w14:textId="77777777" w:rsidR="0039288B" w:rsidRPr="00F900E0" w:rsidRDefault="0039288B" w:rsidP="0039288B">
      <w:pPr>
        <w:pStyle w:val="NormalWeb"/>
        <w:numPr>
          <w:ilvl w:val="0"/>
          <w:numId w:val="18"/>
        </w:numPr>
        <w:rPr>
          <w:rFonts w:ascii="Century Gothic" w:hAnsi="Century Gothic"/>
          <w:color w:val="000000" w:themeColor="text1"/>
        </w:rPr>
      </w:pPr>
      <w:r w:rsidRPr="00F900E0">
        <w:rPr>
          <w:rFonts w:ascii="Century Gothic" w:hAnsi="Century Gothic"/>
          <w:color w:val="000000" w:themeColor="text1"/>
        </w:rPr>
        <w:t>Established intake and backlog management processes to move initiatives from concept through production</w:t>
      </w:r>
    </w:p>
    <w:p w14:paraId="1CB89FF0" w14:textId="77777777" w:rsidR="0039288B" w:rsidRPr="00F900E0" w:rsidRDefault="0039288B" w:rsidP="0039288B">
      <w:pPr>
        <w:pStyle w:val="NormalWeb"/>
        <w:numPr>
          <w:ilvl w:val="0"/>
          <w:numId w:val="18"/>
        </w:numPr>
        <w:rPr>
          <w:rFonts w:ascii="Century Gothic" w:hAnsi="Century Gothic"/>
          <w:color w:val="000000" w:themeColor="text1"/>
        </w:rPr>
      </w:pPr>
      <w:r w:rsidRPr="00F900E0">
        <w:rPr>
          <w:rFonts w:ascii="Century Gothic" w:hAnsi="Century Gothic"/>
          <w:color w:val="000000" w:themeColor="text1"/>
        </w:rPr>
        <w:t>Directed cross-agency efforts delivering Salesforce and MuleSoft integrations</w:t>
      </w:r>
    </w:p>
    <w:p w14:paraId="71DC7647" w14:textId="77777777" w:rsidR="0039288B" w:rsidRPr="00F900E0" w:rsidRDefault="0039288B" w:rsidP="0039288B">
      <w:pPr>
        <w:pStyle w:val="NormalWeb"/>
        <w:numPr>
          <w:ilvl w:val="0"/>
          <w:numId w:val="18"/>
        </w:numPr>
        <w:rPr>
          <w:rFonts w:ascii="Century Gothic" w:hAnsi="Century Gothic"/>
          <w:color w:val="000000" w:themeColor="text1"/>
        </w:rPr>
      </w:pPr>
      <w:r w:rsidRPr="00F900E0">
        <w:rPr>
          <w:rFonts w:ascii="Century Gothic" w:hAnsi="Century Gothic"/>
          <w:color w:val="000000" w:themeColor="text1"/>
        </w:rPr>
        <w:t>Led automation initiatives (ServiceNow, self-service portals) reducing redundant IT requests</w:t>
      </w:r>
    </w:p>
    <w:p w14:paraId="31B2758F" w14:textId="77777777" w:rsidR="0039288B" w:rsidRPr="00F900E0" w:rsidRDefault="0039288B" w:rsidP="0039288B">
      <w:pPr>
        <w:pStyle w:val="NormalWeb"/>
        <w:numPr>
          <w:ilvl w:val="0"/>
          <w:numId w:val="18"/>
        </w:numPr>
        <w:rPr>
          <w:rFonts w:ascii="Century Gothic" w:hAnsi="Century Gothic"/>
          <w:color w:val="000000" w:themeColor="text1"/>
        </w:rPr>
      </w:pPr>
      <w:r w:rsidRPr="00F900E0">
        <w:rPr>
          <w:rFonts w:ascii="Century Gothic" w:hAnsi="Century Gothic"/>
          <w:color w:val="000000" w:themeColor="text1"/>
        </w:rPr>
        <w:t>Managed timelines, dependencies, risks, and delivery milestones across multiple teams</w:t>
      </w:r>
    </w:p>
    <w:p w14:paraId="2654BADA" w14:textId="77777777" w:rsidR="0039288B" w:rsidRPr="00F900E0" w:rsidRDefault="0039288B" w:rsidP="0039288B">
      <w:pPr>
        <w:pStyle w:val="NormalWeb"/>
        <w:numPr>
          <w:ilvl w:val="0"/>
          <w:numId w:val="18"/>
        </w:numPr>
        <w:rPr>
          <w:rFonts w:ascii="Century Gothic" w:hAnsi="Century Gothic"/>
          <w:color w:val="000000" w:themeColor="text1"/>
        </w:rPr>
      </w:pPr>
      <w:r w:rsidRPr="00F900E0">
        <w:rPr>
          <w:rFonts w:ascii="Century Gothic" w:hAnsi="Century Gothic"/>
          <w:color w:val="000000" w:themeColor="text1"/>
        </w:rPr>
        <w:t>Ensured compliance with California governance standards and accessibility requirements</w:t>
      </w:r>
    </w:p>
    <w:p w14:paraId="1B91171D" w14:textId="11385217" w:rsidR="0039288B" w:rsidRDefault="0039288B" w:rsidP="0039288B">
      <w:pPr>
        <w:pStyle w:val="NormalWeb"/>
        <w:numPr>
          <w:ilvl w:val="0"/>
          <w:numId w:val="18"/>
        </w:numPr>
        <w:rPr>
          <w:rFonts w:ascii="Century Gothic" w:hAnsi="Century Gothic"/>
          <w:color w:val="000000" w:themeColor="text1"/>
        </w:rPr>
      </w:pPr>
      <w:r w:rsidRPr="00F900E0">
        <w:rPr>
          <w:rFonts w:ascii="Century Gothic" w:hAnsi="Century Gothic"/>
          <w:color w:val="000000" w:themeColor="text1"/>
        </w:rPr>
        <w:t>Mentored team members and fostered collaborative, high-performance project</w:t>
      </w:r>
      <w:r w:rsidR="00C655C1">
        <w:rPr>
          <w:rFonts w:ascii="Century Gothic" w:hAnsi="Century Gothic"/>
          <w:color w:val="000000" w:themeColor="text1"/>
        </w:rPr>
        <w:t xml:space="preserve"> </w:t>
      </w:r>
      <w:r w:rsidRPr="00F900E0">
        <w:rPr>
          <w:rFonts w:ascii="Century Gothic" w:hAnsi="Century Gothic"/>
          <w:color w:val="000000" w:themeColor="text1"/>
        </w:rPr>
        <w:t>environments</w:t>
      </w:r>
    </w:p>
    <w:p w14:paraId="2AD1AE08" w14:textId="2DFE343B" w:rsidR="00C655C1" w:rsidRPr="00C655C1" w:rsidRDefault="00C655C1" w:rsidP="00C655C1">
      <w:pPr>
        <w:pStyle w:val="NormalWeb"/>
        <w:numPr>
          <w:ilvl w:val="0"/>
          <w:numId w:val="18"/>
        </w:numPr>
        <w:rPr>
          <w:rFonts w:ascii="Century Gothic" w:hAnsi="Century Gothic"/>
        </w:rPr>
      </w:pPr>
      <w:r w:rsidRPr="00C655C1">
        <w:rPr>
          <w:rFonts w:ascii="Century Gothic" w:hAnsi="Century Gothic"/>
        </w:rPr>
        <w:t>Managed scope, timelines, risks, and dependencies across cross-functional teams</w:t>
      </w:r>
    </w:p>
    <w:p w14:paraId="490E3362" w14:textId="593CDD2D" w:rsidR="00C655C1" w:rsidRPr="00C655C1" w:rsidRDefault="00C655C1" w:rsidP="00C655C1">
      <w:pPr>
        <w:pStyle w:val="NormalWeb"/>
        <w:numPr>
          <w:ilvl w:val="0"/>
          <w:numId w:val="18"/>
        </w:numPr>
        <w:rPr>
          <w:rFonts w:ascii="Century Gothic" w:hAnsi="Century Gothic"/>
        </w:rPr>
      </w:pPr>
      <w:r w:rsidRPr="00C655C1">
        <w:rPr>
          <w:rFonts w:ascii="Century Gothic" w:hAnsi="Century Gothic"/>
        </w:rPr>
        <w:t>Coordinated Salesforce and MuleSoft integrations across multiple state agencies</w:t>
      </w:r>
    </w:p>
    <w:p w14:paraId="40D62592" w14:textId="3D0A1130" w:rsidR="00C655C1" w:rsidRPr="00C655C1" w:rsidRDefault="00C655C1" w:rsidP="00C655C1">
      <w:pPr>
        <w:pStyle w:val="NormalWeb"/>
        <w:numPr>
          <w:ilvl w:val="0"/>
          <w:numId w:val="18"/>
        </w:numPr>
        <w:rPr>
          <w:rFonts w:ascii="Century Gothic" w:hAnsi="Century Gothic"/>
        </w:rPr>
      </w:pPr>
      <w:r w:rsidRPr="00C655C1">
        <w:rPr>
          <w:rFonts w:ascii="Century Gothic" w:hAnsi="Century Gothic"/>
        </w:rPr>
        <w:t>Implemented ServiceNow and self-service automation reducing operational overhead</w:t>
      </w:r>
    </w:p>
    <w:p w14:paraId="726C2C40" w14:textId="32736B21" w:rsidR="00C655C1" w:rsidRPr="00C655C1" w:rsidRDefault="00C655C1" w:rsidP="00C655C1">
      <w:pPr>
        <w:pStyle w:val="NormalWeb"/>
        <w:numPr>
          <w:ilvl w:val="0"/>
          <w:numId w:val="18"/>
        </w:numPr>
        <w:rPr>
          <w:rFonts w:ascii="Century Gothic" w:hAnsi="Century Gothic"/>
        </w:rPr>
      </w:pPr>
      <w:r w:rsidRPr="00C655C1">
        <w:rPr>
          <w:rFonts w:ascii="Century Gothic" w:hAnsi="Century Gothic"/>
        </w:rPr>
        <w:t>Ensured compliance with state governance, ADA, and security requirements</w:t>
      </w:r>
    </w:p>
    <w:p w14:paraId="1EFE3D19" w14:textId="1AAB32E7" w:rsidR="00C655C1" w:rsidRPr="00C655C1" w:rsidRDefault="00C655C1" w:rsidP="00C655C1">
      <w:pPr>
        <w:pStyle w:val="NormalWeb"/>
        <w:numPr>
          <w:ilvl w:val="0"/>
          <w:numId w:val="18"/>
        </w:numPr>
        <w:rPr>
          <w:rFonts w:ascii="Century Gothic" w:hAnsi="Century Gothic"/>
        </w:rPr>
      </w:pPr>
      <w:r w:rsidRPr="00C655C1">
        <w:rPr>
          <w:rFonts w:ascii="Century Gothic" w:hAnsi="Century Gothic"/>
        </w:rPr>
        <w:lastRenderedPageBreak/>
        <w:t>Delivered executive-level reporting on progress, risks, and milestones</w:t>
      </w:r>
    </w:p>
    <w:p w14:paraId="576C96BD" w14:textId="6DFE8852" w:rsidR="00F14923" w:rsidRPr="00DD0177" w:rsidRDefault="00DD0177" w:rsidP="00F14923">
      <w:pPr>
        <w:rPr>
          <w:color w:val="000000" w:themeColor="text1"/>
          <w:sz w:val="24"/>
        </w:rPr>
      </w:pPr>
      <w:r w:rsidRPr="00DD0177">
        <w:rPr>
          <w:b/>
          <w:bCs/>
          <w:color w:val="000000" w:themeColor="text1"/>
          <w:sz w:val="24"/>
        </w:rPr>
        <w:t>Senior Project Manager User Experience</w:t>
      </w:r>
      <w:r w:rsidRPr="00DD0177">
        <w:rPr>
          <w:color w:val="000000" w:themeColor="text1"/>
          <w:sz w:val="24"/>
        </w:rPr>
        <w:br/>
        <w:t>Employment Development Department, California</w:t>
      </w:r>
    </w:p>
    <w:p w14:paraId="46C493C0" w14:textId="77777777" w:rsidR="00DD0177" w:rsidRPr="00DD0177" w:rsidRDefault="00DD0177" w:rsidP="00DD0177">
      <w:pPr>
        <w:rPr>
          <w:color w:val="000000" w:themeColor="text1"/>
          <w:sz w:val="24"/>
        </w:rPr>
      </w:pPr>
      <w:proofErr w:type="spellStart"/>
      <w:r w:rsidRPr="00DD0177">
        <w:rPr>
          <w:color w:val="000000" w:themeColor="text1"/>
          <w:sz w:val="24"/>
        </w:rPr>
        <w:t>Affinian</w:t>
      </w:r>
      <w:proofErr w:type="spellEnd"/>
      <w:r w:rsidRPr="00DD0177">
        <w:rPr>
          <w:color w:val="000000" w:themeColor="text1"/>
          <w:sz w:val="24"/>
        </w:rPr>
        <w:t xml:space="preserve"> Consulting Inc. / November 2023 - March 2024</w:t>
      </w:r>
    </w:p>
    <w:p w14:paraId="5D6914BC" w14:textId="77777777" w:rsidR="0079475B" w:rsidRPr="00DD0177" w:rsidRDefault="0079475B" w:rsidP="0079475B">
      <w:pPr>
        <w:pStyle w:val="NormalWeb"/>
        <w:numPr>
          <w:ilvl w:val="0"/>
          <w:numId w:val="19"/>
        </w:numPr>
        <w:rPr>
          <w:rFonts w:ascii="Century Gothic" w:hAnsi="Century Gothic"/>
        </w:rPr>
      </w:pPr>
      <w:r w:rsidRPr="00DD0177">
        <w:rPr>
          <w:rFonts w:ascii="Century Gothic" w:hAnsi="Century Gothic"/>
        </w:rPr>
        <w:t xml:space="preserve">Provided project leadership for the </w:t>
      </w:r>
      <w:proofErr w:type="spellStart"/>
      <w:r w:rsidRPr="00DD0177">
        <w:rPr>
          <w:rFonts w:ascii="Century Gothic" w:hAnsi="Century Gothic"/>
        </w:rPr>
        <w:t>CalJOBS</w:t>
      </w:r>
      <w:proofErr w:type="spellEnd"/>
      <w:r w:rsidRPr="00DD0177">
        <w:rPr>
          <w:rFonts w:ascii="Century Gothic" w:hAnsi="Century Gothic"/>
        </w:rPr>
        <w:t xml:space="preserve"> Modernization program, supporting large-scale public-facing systems used by California residents.</w:t>
      </w:r>
    </w:p>
    <w:p w14:paraId="4DA8BF2C" w14:textId="6BD44A44" w:rsidR="00C655C1" w:rsidRPr="00C655C1" w:rsidRDefault="00C655C1" w:rsidP="00C655C1">
      <w:pPr>
        <w:pStyle w:val="NormalWeb"/>
        <w:numPr>
          <w:ilvl w:val="0"/>
          <w:numId w:val="19"/>
        </w:numPr>
        <w:rPr>
          <w:rFonts w:ascii="Century Gothic" w:hAnsi="Century Gothic"/>
        </w:rPr>
      </w:pPr>
      <w:r w:rsidRPr="00C655C1">
        <w:rPr>
          <w:rFonts w:ascii="Century Gothic" w:hAnsi="Century Gothic"/>
        </w:rPr>
        <w:t>Managed Agile delivery cadence including sprint planning and reviews</w:t>
      </w:r>
    </w:p>
    <w:p w14:paraId="5DBACB4E" w14:textId="51EE2335" w:rsidR="00C655C1" w:rsidRPr="00C655C1" w:rsidRDefault="00C655C1" w:rsidP="00C655C1">
      <w:pPr>
        <w:pStyle w:val="NormalWeb"/>
        <w:numPr>
          <w:ilvl w:val="0"/>
          <w:numId w:val="19"/>
        </w:numPr>
        <w:rPr>
          <w:rFonts w:ascii="Century Gothic" w:hAnsi="Century Gothic"/>
        </w:rPr>
      </w:pPr>
      <w:r w:rsidRPr="00C655C1">
        <w:rPr>
          <w:rFonts w:ascii="Century Gothic" w:hAnsi="Century Gothic"/>
        </w:rPr>
        <w:t>Developed integrated schedules and tracked deliverables against KPIs</w:t>
      </w:r>
    </w:p>
    <w:p w14:paraId="621664BF" w14:textId="310D88B3" w:rsidR="00C655C1" w:rsidRPr="00C655C1" w:rsidRDefault="00C655C1" w:rsidP="00C655C1">
      <w:pPr>
        <w:pStyle w:val="NormalWeb"/>
        <w:numPr>
          <w:ilvl w:val="0"/>
          <w:numId w:val="19"/>
        </w:numPr>
        <w:rPr>
          <w:rFonts w:ascii="Century Gothic" w:hAnsi="Century Gothic"/>
        </w:rPr>
      </w:pPr>
      <w:r w:rsidRPr="00C655C1">
        <w:rPr>
          <w:rFonts w:ascii="Century Gothic" w:hAnsi="Century Gothic"/>
        </w:rPr>
        <w:t>Led cross-team coordination between business, IT, and external vendors</w:t>
      </w:r>
    </w:p>
    <w:p w14:paraId="1023E56E" w14:textId="3E48C801" w:rsidR="00C655C1" w:rsidRPr="00C655C1" w:rsidRDefault="00C655C1" w:rsidP="00C655C1">
      <w:pPr>
        <w:pStyle w:val="NormalWeb"/>
        <w:numPr>
          <w:ilvl w:val="0"/>
          <w:numId w:val="19"/>
        </w:numPr>
        <w:rPr>
          <w:rFonts w:ascii="Century Gothic" w:hAnsi="Century Gothic"/>
        </w:rPr>
      </w:pPr>
      <w:r w:rsidRPr="00C655C1">
        <w:rPr>
          <w:rFonts w:ascii="Century Gothic" w:hAnsi="Century Gothic"/>
        </w:rPr>
        <w:t>Provided leadership with risk assessments, mitigation strategies, and delivery forecasts</w:t>
      </w:r>
    </w:p>
    <w:p w14:paraId="262A8665" w14:textId="1F0D3825" w:rsidR="00C655C1" w:rsidRPr="00C655C1" w:rsidRDefault="00C655C1" w:rsidP="00C655C1">
      <w:pPr>
        <w:pStyle w:val="NormalWeb"/>
        <w:numPr>
          <w:ilvl w:val="0"/>
          <w:numId w:val="19"/>
        </w:numPr>
        <w:rPr>
          <w:rFonts w:ascii="Century Gothic" w:hAnsi="Century Gothic"/>
        </w:rPr>
      </w:pPr>
      <w:r w:rsidRPr="00C655C1">
        <w:rPr>
          <w:rFonts w:ascii="Century Gothic" w:hAnsi="Century Gothic"/>
        </w:rPr>
        <w:t>Ensured solution alignment with regulatory and public service requirements</w:t>
      </w:r>
    </w:p>
    <w:p w14:paraId="44EEA5EA" w14:textId="34CC8C2E" w:rsidR="00DD0177" w:rsidRPr="00C655C1" w:rsidRDefault="00DD0177" w:rsidP="00DD0177">
      <w:pPr>
        <w:pStyle w:val="NormalWeb"/>
        <w:numPr>
          <w:ilvl w:val="0"/>
          <w:numId w:val="19"/>
        </w:numPr>
        <w:rPr>
          <w:rFonts w:ascii="Century Gothic" w:hAnsi="Century Gothic"/>
        </w:rPr>
      </w:pPr>
      <w:r w:rsidRPr="00C655C1">
        <w:rPr>
          <w:rFonts w:ascii="Century Gothic" w:hAnsi="Century Gothic"/>
        </w:rPr>
        <w:t>Coordinated Agile project execution, sprint planning, and stakeholder reviews</w:t>
      </w:r>
    </w:p>
    <w:p w14:paraId="125FDEEC" w14:textId="77777777" w:rsidR="00DD0177" w:rsidRPr="00C655C1" w:rsidRDefault="00DD0177" w:rsidP="00DD0177">
      <w:pPr>
        <w:pStyle w:val="NormalWeb"/>
        <w:numPr>
          <w:ilvl w:val="0"/>
          <w:numId w:val="19"/>
        </w:numPr>
        <w:rPr>
          <w:rFonts w:ascii="Century Gothic" w:hAnsi="Century Gothic"/>
        </w:rPr>
      </w:pPr>
      <w:r w:rsidRPr="00C655C1">
        <w:rPr>
          <w:rFonts w:ascii="Century Gothic" w:hAnsi="Century Gothic"/>
        </w:rPr>
        <w:t>Developed project schedules, deliverables, and progress reports</w:t>
      </w:r>
    </w:p>
    <w:p w14:paraId="02F7C035" w14:textId="77777777" w:rsidR="00DD0177" w:rsidRPr="00C655C1" w:rsidRDefault="00DD0177" w:rsidP="00DD0177">
      <w:pPr>
        <w:pStyle w:val="NormalWeb"/>
        <w:numPr>
          <w:ilvl w:val="0"/>
          <w:numId w:val="19"/>
        </w:numPr>
        <w:rPr>
          <w:rFonts w:ascii="Century Gothic" w:hAnsi="Century Gothic"/>
        </w:rPr>
      </w:pPr>
      <w:r w:rsidRPr="00C655C1">
        <w:rPr>
          <w:rFonts w:ascii="Century Gothic" w:hAnsi="Century Gothic"/>
        </w:rPr>
        <w:t>Led requirements definition, prioritization, and solution alignment with KPIs</w:t>
      </w:r>
    </w:p>
    <w:p w14:paraId="759554C4" w14:textId="77777777" w:rsidR="00DD0177" w:rsidRPr="00C655C1" w:rsidRDefault="00DD0177" w:rsidP="00DD0177">
      <w:pPr>
        <w:pStyle w:val="NormalWeb"/>
        <w:numPr>
          <w:ilvl w:val="0"/>
          <w:numId w:val="19"/>
        </w:numPr>
        <w:rPr>
          <w:rFonts w:ascii="Century Gothic" w:hAnsi="Century Gothic"/>
        </w:rPr>
      </w:pPr>
      <w:r w:rsidRPr="00C655C1">
        <w:rPr>
          <w:rFonts w:ascii="Century Gothic" w:hAnsi="Century Gothic"/>
        </w:rPr>
        <w:t>Advised leadership on timelines, resourcing, risks, and delivery strategy</w:t>
      </w:r>
    </w:p>
    <w:p w14:paraId="09B9EC99" w14:textId="473D48BD" w:rsidR="00DD0177" w:rsidRPr="00C655C1" w:rsidRDefault="00DD0177" w:rsidP="00193C9A">
      <w:pPr>
        <w:pStyle w:val="NormalWeb"/>
        <w:numPr>
          <w:ilvl w:val="0"/>
          <w:numId w:val="19"/>
        </w:numPr>
        <w:rPr>
          <w:rFonts w:ascii="Century Gothic" w:hAnsi="Century Gothic"/>
        </w:rPr>
      </w:pPr>
      <w:r w:rsidRPr="00C655C1">
        <w:rPr>
          <w:rFonts w:ascii="Century Gothic" w:hAnsi="Century Gothic"/>
        </w:rPr>
        <w:t>Facilitated governance meetings and cross-team alignment sessions</w:t>
      </w:r>
    </w:p>
    <w:p w14:paraId="3A22C560" w14:textId="269D23EC" w:rsidR="00DD0177" w:rsidRPr="00193C9A" w:rsidRDefault="00193C9A" w:rsidP="00F14923">
      <w:pPr>
        <w:rPr>
          <w:b/>
          <w:bCs/>
          <w:color w:val="000000" w:themeColor="text1"/>
          <w:sz w:val="24"/>
        </w:rPr>
      </w:pPr>
      <w:r w:rsidRPr="00193C9A">
        <w:rPr>
          <w:b/>
          <w:bCs/>
          <w:color w:val="000000" w:themeColor="text1"/>
          <w:sz w:val="24"/>
        </w:rPr>
        <w:t>Senior Business Analyst</w:t>
      </w:r>
    </w:p>
    <w:p w14:paraId="2548D538" w14:textId="108DF87E" w:rsidR="00193C9A" w:rsidRPr="00193C9A" w:rsidRDefault="00193C9A" w:rsidP="00F14923">
      <w:pPr>
        <w:rPr>
          <w:color w:val="000000" w:themeColor="text1"/>
          <w:sz w:val="24"/>
        </w:rPr>
      </w:pPr>
      <w:r w:rsidRPr="00193C9A">
        <w:rPr>
          <w:color w:val="000000" w:themeColor="text1"/>
          <w:sz w:val="24"/>
        </w:rPr>
        <w:t>University of California Office of the President</w:t>
      </w:r>
    </w:p>
    <w:p w14:paraId="0B3C901E" w14:textId="78F16778" w:rsidR="00193C9A" w:rsidRDefault="00193C9A" w:rsidP="00F14923">
      <w:pPr>
        <w:rPr>
          <w:color w:val="000000" w:themeColor="text1"/>
          <w:sz w:val="24"/>
        </w:rPr>
      </w:pPr>
      <w:proofErr w:type="spellStart"/>
      <w:r w:rsidRPr="00193C9A">
        <w:rPr>
          <w:color w:val="000000" w:themeColor="text1"/>
          <w:sz w:val="24"/>
        </w:rPr>
        <w:t>Lancesoft</w:t>
      </w:r>
      <w:proofErr w:type="spellEnd"/>
      <w:r w:rsidRPr="00193C9A">
        <w:rPr>
          <w:color w:val="000000" w:themeColor="text1"/>
          <w:sz w:val="24"/>
        </w:rPr>
        <w:t xml:space="preserve"> Consulting Inc. / September 2022 - March 2023</w:t>
      </w:r>
    </w:p>
    <w:p w14:paraId="2A116924" w14:textId="77777777" w:rsidR="0079475B" w:rsidRPr="00113C1D" w:rsidRDefault="0079475B" w:rsidP="0079475B">
      <w:pPr>
        <w:pStyle w:val="NormalWeb"/>
        <w:numPr>
          <w:ilvl w:val="0"/>
          <w:numId w:val="21"/>
        </w:numPr>
        <w:rPr>
          <w:rFonts w:ascii="Century Gothic" w:hAnsi="Century Gothic"/>
        </w:rPr>
      </w:pPr>
      <w:r w:rsidRPr="00113C1D">
        <w:rPr>
          <w:rFonts w:ascii="Century Gothic" w:hAnsi="Century Gothic"/>
        </w:rPr>
        <w:t>Managed a large-scale digital compliance initiative analyzing over 3,000 university websites.</w:t>
      </w:r>
    </w:p>
    <w:p w14:paraId="4612D4C7" w14:textId="77777777" w:rsidR="00113C1D" w:rsidRPr="00113C1D" w:rsidRDefault="00113C1D" w:rsidP="00113C1D">
      <w:pPr>
        <w:pStyle w:val="NormalWeb"/>
        <w:numPr>
          <w:ilvl w:val="0"/>
          <w:numId w:val="21"/>
        </w:numPr>
        <w:rPr>
          <w:rFonts w:ascii="Century Gothic" w:hAnsi="Century Gothic"/>
        </w:rPr>
      </w:pPr>
      <w:r w:rsidRPr="00113C1D">
        <w:rPr>
          <w:rFonts w:ascii="Century Gothic" w:hAnsi="Century Gothic"/>
        </w:rPr>
        <w:t>Planned and executed project activities across multiple departments</w:t>
      </w:r>
    </w:p>
    <w:p w14:paraId="5B799DC6" w14:textId="77777777" w:rsidR="00113C1D" w:rsidRPr="00113C1D" w:rsidRDefault="00113C1D" w:rsidP="00113C1D">
      <w:pPr>
        <w:pStyle w:val="NormalWeb"/>
        <w:numPr>
          <w:ilvl w:val="0"/>
          <w:numId w:val="21"/>
        </w:numPr>
        <w:rPr>
          <w:rFonts w:ascii="Century Gothic" w:hAnsi="Century Gothic"/>
        </w:rPr>
      </w:pPr>
      <w:r w:rsidRPr="00113C1D">
        <w:rPr>
          <w:rFonts w:ascii="Century Gothic" w:hAnsi="Century Gothic"/>
        </w:rPr>
        <w:t>Developed documentation identifying PII, analytics usage, and ADA risks</w:t>
      </w:r>
    </w:p>
    <w:p w14:paraId="63A699B5" w14:textId="77777777" w:rsidR="00113C1D" w:rsidRPr="00113C1D" w:rsidRDefault="00113C1D" w:rsidP="00113C1D">
      <w:pPr>
        <w:pStyle w:val="NormalWeb"/>
        <w:numPr>
          <w:ilvl w:val="0"/>
          <w:numId w:val="21"/>
        </w:numPr>
        <w:rPr>
          <w:rFonts w:ascii="Century Gothic" w:hAnsi="Century Gothic"/>
        </w:rPr>
      </w:pPr>
      <w:r w:rsidRPr="00113C1D">
        <w:rPr>
          <w:rFonts w:ascii="Century Gothic" w:hAnsi="Century Gothic"/>
        </w:rPr>
        <w:t>Created standardized workflows for future web development requests</w:t>
      </w:r>
    </w:p>
    <w:p w14:paraId="09639A5C" w14:textId="77777777" w:rsidR="00113C1D" w:rsidRDefault="00113C1D" w:rsidP="00113C1D">
      <w:pPr>
        <w:pStyle w:val="NormalWeb"/>
        <w:numPr>
          <w:ilvl w:val="0"/>
          <w:numId w:val="21"/>
        </w:numPr>
        <w:rPr>
          <w:rFonts w:ascii="Century Gothic" w:hAnsi="Century Gothic"/>
        </w:rPr>
      </w:pPr>
      <w:r w:rsidRPr="00113C1D">
        <w:rPr>
          <w:rFonts w:ascii="Century Gothic" w:hAnsi="Century Gothic"/>
        </w:rPr>
        <w:t>Delivered actionable reporting to executive leadership</w:t>
      </w:r>
    </w:p>
    <w:p w14:paraId="74F1A130" w14:textId="6930E170" w:rsidR="002E6F9A" w:rsidRPr="002E6F9A" w:rsidRDefault="002E6F9A" w:rsidP="002E6F9A">
      <w:pPr>
        <w:pStyle w:val="NormalWeb"/>
        <w:rPr>
          <w:rFonts w:ascii="Century Gothic" w:hAnsi="Century Gothic"/>
        </w:rPr>
      </w:pPr>
      <w:r w:rsidRPr="002E6F9A">
        <w:rPr>
          <w:rFonts w:ascii="Century Gothic" w:hAnsi="Century Gothic"/>
          <w:b/>
          <w:bCs/>
          <w:color w:val="000000" w:themeColor="text1"/>
          <w:szCs w:val="20"/>
        </w:rPr>
        <w:t>Senior Project Manager</w:t>
      </w:r>
      <w:r w:rsidRPr="002E6F9A">
        <w:rPr>
          <w:rFonts w:ascii="Century Gothic" w:hAnsi="Century Gothic"/>
          <w:color w:val="000000" w:themeColor="text1"/>
          <w:szCs w:val="20"/>
        </w:rPr>
        <w:t xml:space="preserve"> </w:t>
      </w:r>
      <w:r w:rsidRPr="002E6F9A">
        <w:rPr>
          <w:rFonts w:ascii="Century Gothic" w:hAnsi="Century Gothic"/>
          <w:color w:val="000000" w:themeColor="text1"/>
          <w:szCs w:val="20"/>
        </w:rPr>
        <w:br/>
        <w:t>California Department of Justice – Stop Data Collection System</w:t>
      </w:r>
      <w:r w:rsidRPr="002E6F9A">
        <w:rPr>
          <w:rFonts w:ascii="Century Gothic" w:hAnsi="Century Gothic"/>
          <w:color w:val="000000" w:themeColor="text1"/>
          <w:szCs w:val="20"/>
        </w:rPr>
        <w:br/>
        <w:t>Dajani Consulting Inc. / July 2019 – September 2022</w:t>
      </w:r>
    </w:p>
    <w:p w14:paraId="2CC908D5" w14:textId="77777777" w:rsidR="0079475B" w:rsidRPr="002E6F9A" w:rsidRDefault="0079475B" w:rsidP="0079475B">
      <w:pPr>
        <w:pStyle w:val="NormalWeb"/>
        <w:numPr>
          <w:ilvl w:val="0"/>
          <w:numId w:val="22"/>
        </w:numPr>
        <w:rPr>
          <w:rFonts w:ascii="Century Gothic" w:hAnsi="Century Gothic"/>
        </w:rPr>
      </w:pPr>
      <w:r w:rsidRPr="002E6F9A">
        <w:rPr>
          <w:rFonts w:ascii="Century Gothic" w:hAnsi="Century Gothic"/>
        </w:rPr>
        <w:t>Led delivery of a statewide application used by 80,000+ law enforcement officers to meet legislative reporting requirements (AB 953).</w:t>
      </w:r>
    </w:p>
    <w:p w14:paraId="7AA855AF" w14:textId="77777777" w:rsidR="002E6F9A" w:rsidRPr="002E6F9A" w:rsidRDefault="002E6F9A" w:rsidP="002E6F9A">
      <w:pPr>
        <w:pStyle w:val="NormalWeb"/>
        <w:numPr>
          <w:ilvl w:val="0"/>
          <w:numId w:val="22"/>
        </w:numPr>
        <w:rPr>
          <w:rFonts w:ascii="Century Gothic" w:hAnsi="Century Gothic"/>
        </w:rPr>
      </w:pPr>
      <w:r w:rsidRPr="002E6F9A">
        <w:rPr>
          <w:rFonts w:ascii="Century Gothic" w:hAnsi="Century Gothic"/>
        </w:rPr>
        <w:t>Managed a 25-member cross-functional Agile team</w:t>
      </w:r>
    </w:p>
    <w:p w14:paraId="26EC10E3" w14:textId="77777777" w:rsidR="002E6F9A" w:rsidRPr="002E6F9A" w:rsidRDefault="002E6F9A" w:rsidP="002E6F9A">
      <w:pPr>
        <w:pStyle w:val="NormalWeb"/>
        <w:numPr>
          <w:ilvl w:val="0"/>
          <w:numId w:val="22"/>
        </w:numPr>
        <w:rPr>
          <w:rFonts w:ascii="Century Gothic" w:hAnsi="Century Gothic"/>
        </w:rPr>
      </w:pPr>
      <w:r w:rsidRPr="002E6F9A">
        <w:rPr>
          <w:rFonts w:ascii="Century Gothic" w:hAnsi="Century Gothic"/>
        </w:rPr>
        <w:t>Developed project plans, schedules, and delivery milestones</w:t>
      </w:r>
    </w:p>
    <w:p w14:paraId="4950A71C" w14:textId="77777777" w:rsidR="002E6F9A" w:rsidRPr="002E6F9A" w:rsidRDefault="002E6F9A" w:rsidP="002E6F9A">
      <w:pPr>
        <w:pStyle w:val="NormalWeb"/>
        <w:numPr>
          <w:ilvl w:val="0"/>
          <w:numId w:val="22"/>
        </w:numPr>
        <w:rPr>
          <w:rFonts w:ascii="Century Gothic" w:hAnsi="Century Gothic"/>
        </w:rPr>
      </w:pPr>
      <w:r w:rsidRPr="002E6F9A">
        <w:rPr>
          <w:rFonts w:ascii="Century Gothic" w:hAnsi="Century Gothic"/>
        </w:rPr>
        <w:t>Translated statutory mandates into system requirements</w:t>
      </w:r>
    </w:p>
    <w:p w14:paraId="3627C46D" w14:textId="77777777" w:rsidR="002E6F9A" w:rsidRPr="002E6F9A" w:rsidRDefault="002E6F9A" w:rsidP="002E6F9A">
      <w:pPr>
        <w:pStyle w:val="NormalWeb"/>
        <w:numPr>
          <w:ilvl w:val="0"/>
          <w:numId w:val="22"/>
        </w:numPr>
        <w:rPr>
          <w:rFonts w:ascii="Century Gothic" w:hAnsi="Century Gothic"/>
        </w:rPr>
      </w:pPr>
      <w:r w:rsidRPr="002E6F9A">
        <w:rPr>
          <w:rFonts w:ascii="Century Gothic" w:hAnsi="Century Gothic"/>
        </w:rPr>
        <w:t>Oversaw quality assurance, UAT, and production readiness</w:t>
      </w:r>
    </w:p>
    <w:p w14:paraId="2EA7489D" w14:textId="77777777" w:rsidR="002E6F9A" w:rsidRPr="002E6F9A" w:rsidRDefault="002E6F9A" w:rsidP="002E6F9A">
      <w:pPr>
        <w:pStyle w:val="NormalWeb"/>
        <w:numPr>
          <w:ilvl w:val="0"/>
          <w:numId w:val="22"/>
        </w:numPr>
        <w:rPr>
          <w:rFonts w:ascii="Century Gothic" w:hAnsi="Century Gothic"/>
        </w:rPr>
      </w:pPr>
      <w:r w:rsidRPr="002E6F9A">
        <w:rPr>
          <w:rFonts w:ascii="Century Gothic" w:hAnsi="Century Gothic"/>
        </w:rPr>
        <w:t>Served as primary liaison between technical teams and DOJ leadership</w:t>
      </w:r>
    </w:p>
    <w:p w14:paraId="5348226C" w14:textId="09C80DFB" w:rsidR="00BD6927" w:rsidRPr="00BD6927" w:rsidRDefault="00BD6927" w:rsidP="00BD6927">
      <w:pPr>
        <w:pStyle w:val="NormalWeb"/>
        <w:rPr>
          <w:rFonts w:ascii="Century Gothic" w:hAnsi="Century Gothic"/>
        </w:rPr>
      </w:pPr>
      <w:r w:rsidRPr="00BD6927">
        <w:rPr>
          <w:rFonts w:ascii="Century Gothic" w:hAnsi="Century Gothic"/>
          <w:b/>
          <w:bCs/>
          <w:color w:val="000000" w:themeColor="text1"/>
          <w:szCs w:val="20"/>
        </w:rPr>
        <w:lastRenderedPageBreak/>
        <w:t>Senior User Experience Manager</w:t>
      </w:r>
      <w:r w:rsidRPr="00BD6927">
        <w:rPr>
          <w:rFonts w:ascii="Century Gothic" w:hAnsi="Century Gothic"/>
          <w:color w:val="000000" w:themeColor="text1"/>
          <w:szCs w:val="20"/>
        </w:rPr>
        <w:t xml:space="preserve"> </w:t>
      </w:r>
      <w:r w:rsidRPr="00BD6927">
        <w:rPr>
          <w:rFonts w:ascii="Century Gothic" w:hAnsi="Century Gothic"/>
          <w:color w:val="000000" w:themeColor="text1"/>
          <w:szCs w:val="20"/>
        </w:rPr>
        <w:br/>
        <w:t xml:space="preserve">CPS HR Consulting </w:t>
      </w:r>
      <w:r w:rsidRPr="00BD6927">
        <w:rPr>
          <w:rFonts w:ascii="Century Gothic" w:hAnsi="Century Gothic"/>
          <w:color w:val="000000" w:themeColor="text1"/>
          <w:szCs w:val="20"/>
        </w:rPr>
        <w:br/>
        <w:t>DBVE Connect / April 2019 - Sept 2019</w:t>
      </w:r>
    </w:p>
    <w:p w14:paraId="2973D06B" w14:textId="77777777" w:rsidR="00BD6927" w:rsidRPr="00BD6927" w:rsidRDefault="00BD6927" w:rsidP="00BD6927">
      <w:pPr>
        <w:pStyle w:val="NormalWeb"/>
        <w:numPr>
          <w:ilvl w:val="0"/>
          <w:numId w:val="27"/>
        </w:numPr>
        <w:rPr>
          <w:rFonts w:ascii="Century Gothic" w:hAnsi="Century Gothic"/>
        </w:rPr>
      </w:pPr>
      <w:r w:rsidRPr="00BD6927">
        <w:rPr>
          <w:rFonts w:ascii="Century Gothic" w:hAnsi="Century Gothic"/>
        </w:rPr>
        <w:t>Delivered enterprise web, mobile, and SaaS platforms</w:t>
      </w:r>
    </w:p>
    <w:p w14:paraId="15FA156D" w14:textId="77777777" w:rsidR="00BD6927" w:rsidRPr="00BD6927" w:rsidRDefault="00BD6927" w:rsidP="00BD6927">
      <w:pPr>
        <w:pStyle w:val="NormalWeb"/>
        <w:numPr>
          <w:ilvl w:val="0"/>
          <w:numId w:val="27"/>
        </w:numPr>
        <w:rPr>
          <w:rFonts w:ascii="Century Gothic" w:hAnsi="Century Gothic"/>
        </w:rPr>
      </w:pPr>
      <w:r w:rsidRPr="00BD6927">
        <w:rPr>
          <w:rFonts w:ascii="Century Gothic" w:hAnsi="Century Gothic"/>
        </w:rPr>
        <w:t>Managed distributed teams and third-party vendors</w:t>
      </w:r>
    </w:p>
    <w:p w14:paraId="1FC979EA" w14:textId="77777777" w:rsidR="00BD6927" w:rsidRPr="00BD6927" w:rsidRDefault="00BD6927" w:rsidP="00BD6927">
      <w:pPr>
        <w:pStyle w:val="NormalWeb"/>
        <w:numPr>
          <w:ilvl w:val="0"/>
          <w:numId w:val="27"/>
        </w:numPr>
        <w:rPr>
          <w:rFonts w:ascii="Century Gothic" w:hAnsi="Century Gothic"/>
        </w:rPr>
      </w:pPr>
      <w:r w:rsidRPr="00BD6927">
        <w:rPr>
          <w:rFonts w:ascii="Century Gothic" w:hAnsi="Century Gothic"/>
        </w:rPr>
        <w:t>Oversaw budgets, schedules, and quality metrics</w:t>
      </w:r>
    </w:p>
    <w:p w14:paraId="175DFFD3" w14:textId="77777777" w:rsidR="00BD6927" w:rsidRPr="00BD6927" w:rsidRDefault="00BD6927" w:rsidP="00BD6927">
      <w:pPr>
        <w:pStyle w:val="NormalWeb"/>
        <w:numPr>
          <w:ilvl w:val="0"/>
          <w:numId w:val="27"/>
        </w:numPr>
        <w:rPr>
          <w:rFonts w:ascii="Century Gothic" w:hAnsi="Century Gothic"/>
        </w:rPr>
      </w:pPr>
      <w:r w:rsidRPr="00BD6927">
        <w:rPr>
          <w:rFonts w:ascii="Century Gothic" w:hAnsi="Century Gothic"/>
        </w:rPr>
        <w:t>Led modernization initiatives improving accessibility, performance, and ROI</w:t>
      </w:r>
    </w:p>
    <w:p w14:paraId="4AEE49EE" w14:textId="101BD8EF" w:rsidR="00BD6927" w:rsidRPr="00BD6927" w:rsidRDefault="00BD6927" w:rsidP="00BD6927">
      <w:pPr>
        <w:pStyle w:val="NormalWeb"/>
        <w:numPr>
          <w:ilvl w:val="0"/>
          <w:numId w:val="27"/>
        </w:numPr>
        <w:rPr>
          <w:rFonts w:ascii="Century Gothic" w:hAnsi="Century Gothic"/>
        </w:rPr>
      </w:pPr>
      <w:r w:rsidRPr="00BD6927">
        <w:rPr>
          <w:rFonts w:ascii="Century Gothic" w:hAnsi="Century Gothic"/>
        </w:rPr>
        <w:t>Supported executive decision-making with data-driven reporting</w:t>
      </w:r>
    </w:p>
    <w:p w14:paraId="47AD8DE9" w14:textId="12C3357B" w:rsidR="00116F40" w:rsidRPr="00CC3128" w:rsidRDefault="00116F40" w:rsidP="002E6F9A">
      <w:pPr>
        <w:pStyle w:val="NormalWeb"/>
        <w:rPr>
          <w:rFonts w:ascii="Century Gothic" w:hAnsi="Century Gothic"/>
          <w:color w:val="000000" w:themeColor="text1"/>
          <w:szCs w:val="20"/>
        </w:rPr>
      </w:pPr>
      <w:r w:rsidRPr="0096581D">
        <w:rPr>
          <w:rFonts w:ascii="Century Gothic" w:hAnsi="Century Gothic"/>
          <w:b/>
          <w:bCs/>
        </w:rPr>
        <w:t>Senior Project Manager – User Experience</w:t>
      </w:r>
      <w:r>
        <w:rPr>
          <w:rFonts w:ascii="Century Gothic" w:hAnsi="Century Gothic"/>
        </w:rPr>
        <w:br/>
      </w:r>
      <w:r w:rsidRPr="00CC3128">
        <w:rPr>
          <w:rFonts w:ascii="Century Gothic" w:hAnsi="Century Gothic"/>
          <w:color w:val="000000" w:themeColor="text1"/>
          <w:szCs w:val="20"/>
        </w:rPr>
        <w:t xml:space="preserve">Lumens, </w:t>
      </w:r>
      <w:proofErr w:type="spellStart"/>
      <w:r w:rsidRPr="00CC3128">
        <w:rPr>
          <w:rFonts w:ascii="Century Gothic" w:hAnsi="Century Gothic"/>
          <w:color w:val="000000" w:themeColor="text1"/>
          <w:szCs w:val="20"/>
        </w:rPr>
        <w:t>YLiving</w:t>
      </w:r>
      <w:proofErr w:type="spellEnd"/>
      <w:r w:rsidRPr="00CC3128">
        <w:rPr>
          <w:rFonts w:ascii="Century Gothic" w:hAnsi="Century Gothic"/>
          <w:color w:val="000000" w:themeColor="text1"/>
          <w:szCs w:val="20"/>
        </w:rPr>
        <w:t xml:space="preserve"> &amp; </w:t>
      </w:r>
      <w:proofErr w:type="spellStart"/>
      <w:r w:rsidRPr="00CC3128">
        <w:rPr>
          <w:rFonts w:ascii="Century Gothic" w:hAnsi="Century Gothic"/>
          <w:color w:val="000000" w:themeColor="text1"/>
          <w:szCs w:val="20"/>
        </w:rPr>
        <w:t>YLighting</w:t>
      </w:r>
      <w:proofErr w:type="spellEnd"/>
      <w:r w:rsidRPr="00CC3128">
        <w:rPr>
          <w:rFonts w:ascii="Century Gothic" w:hAnsi="Century Gothic"/>
          <w:color w:val="000000" w:themeColor="text1"/>
          <w:szCs w:val="20"/>
        </w:rPr>
        <w:t xml:space="preserve"> Y Design Group</w:t>
      </w:r>
      <w:r w:rsidRPr="00CC3128">
        <w:rPr>
          <w:rFonts w:ascii="Century Gothic" w:hAnsi="Century Gothic"/>
          <w:color w:val="000000" w:themeColor="text1"/>
          <w:szCs w:val="20"/>
        </w:rPr>
        <w:br/>
        <w:t>Y Design Group</w:t>
      </w:r>
    </w:p>
    <w:p w14:paraId="0B6F7A19" w14:textId="77777777" w:rsidR="0079475B" w:rsidRPr="00CC3128" w:rsidRDefault="0079475B" w:rsidP="0079475B">
      <w:pPr>
        <w:pStyle w:val="NormalWeb"/>
        <w:numPr>
          <w:ilvl w:val="0"/>
          <w:numId w:val="28"/>
        </w:numPr>
        <w:rPr>
          <w:rFonts w:ascii="Century Gothic" w:hAnsi="Century Gothic"/>
        </w:rPr>
      </w:pPr>
      <w:r w:rsidRPr="00CC3128">
        <w:rPr>
          <w:rFonts w:ascii="Century Gothic" w:hAnsi="Century Gothic"/>
        </w:rPr>
        <w:t>Led and delivered enterprise web, mobile, and platform initiatives across government, healthcare, e-commerce, and SaaS environments.</w:t>
      </w:r>
    </w:p>
    <w:p w14:paraId="42C22B5C" w14:textId="77777777" w:rsidR="00116F40" w:rsidRPr="00CC3128" w:rsidRDefault="00116F40" w:rsidP="00116F40">
      <w:pPr>
        <w:pStyle w:val="NormalWeb"/>
        <w:numPr>
          <w:ilvl w:val="0"/>
          <w:numId w:val="28"/>
        </w:numPr>
        <w:rPr>
          <w:rFonts w:ascii="Century Gothic" w:hAnsi="Century Gothic"/>
        </w:rPr>
      </w:pPr>
      <w:r w:rsidRPr="00CC3128">
        <w:rPr>
          <w:rFonts w:ascii="Century Gothic" w:hAnsi="Century Gothic"/>
        </w:rPr>
        <w:t>Managed multi-team, multi-vendor projects across distributed locations</w:t>
      </w:r>
    </w:p>
    <w:p w14:paraId="2E0637EC" w14:textId="77777777" w:rsidR="00116F40" w:rsidRPr="00CC3128" w:rsidRDefault="00116F40" w:rsidP="00116F40">
      <w:pPr>
        <w:pStyle w:val="NormalWeb"/>
        <w:numPr>
          <w:ilvl w:val="0"/>
          <w:numId w:val="28"/>
        </w:numPr>
        <w:rPr>
          <w:rFonts w:ascii="Century Gothic" w:hAnsi="Century Gothic"/>
        </w:rPr>
      </w:pPr>
      <w:r w:rsidRPr="00CC3128">
        <w:rPr>
          <w:rFonts w:ascii="Century Gothic" w:hAnsi="Century Gothic"/>
        </w:rPr>
        <w:t>Delivered modernization programs improving accessibility, performance, and ROI</w:t>
      </w:r>
    </w:p>
    <w:p w14:paraId="3F9C27DC" w14:textId="77777777" w:rsidR="00116F40" w:rsidRPr="00CC3128" w:rsidRDefault="00116F40" w:rsidP="00116F40">
      <w:pPr>
        <w:pStyle w:val="NormalWeb"/>
        <w:numPr>
          <w:ilvl w:val="0"/>
          <w:numId w:val="28"/>
        </w:numPr>
        <w:rPr>
          <w:rFonts w:ascii="Century Gothic" w:hAnsi="Century Gothic"/>
        </w:rPr>
      </w:pPr>
      <w:r w:rsidRPr="00CC3128">
        <w:rPr>
          <w:rFonts w:ascii="Century Gothic" w:hAnsi="Century Gothic"/>
        </w:rPr>
        <w:t>Directed Agile delivery with 100+ user stories and multiple epics</w:t>
      </w:r>
    </w:p>
    <w:p w14:paraId="64B1F591" w14:textId="77777777" w:rsidR="00116F40" w:rsidRPr="00CC3128" w:rsidRDefault="00116F40" w:rsidP="00116F40">
      <w:pPr>
        <w:pStyle w:val="NormalWeb"/>
        <w:numPr>
          <w:ilvl w:val="0"/>
          <w:numId w:val="28"/>
        </w:numPr>
        <w:rPr>
          <w:rFonts w:ascii="Century Gothic" w:hAnsi="Century Gothic"/>
        </w:rPr>
      </w:pPr>
      <w:r w:rsidRPr="00CC3128">
        <w:rPr>
          <w:rFonts w:ascii="Century Gothic" w:hAnsi="Century Gothic"/>
        </w:rPr>
        <w:t>Presented executive-level findings, recommendations, and delivery status</w:t>
      </w:r>
    </w:p>
    <w:p w14:paraId="1A26A2EE" w14:textId="77777777" w:rsidR="00116F40" w:rsidRDefault="00116F40" w:rsidP="00116F40">
      <w:pPr>
        <w:pStyle w:val="NormalWeb"/>
        <w:numPr>
          <w:ilvl w:val="0"/>
          <w:numId w:val="28"/>
        </w:numPr>
        <w:rPr>
          <w:rFonts w:ascii="Century Gothic" w:hAnsi="Century Gothic"/>
        </w:rPr>
      </w:pPr>
      <w:r w:rsidRPr="00CC3128">
        <w:rPr>
          <w:rFonts w:ascii="Century Gothic" w:hAnsi="Century Gothic"/>
        </w:rPr>
        <w:t>Ensured compliance with ADA, Section 508, HIPAA, and state regulations</w:t>
      </w:r>
    </w:p>
    <w:p w14:paraId="746C4122" w14:textId="5222A122" w:rsidR="00D1628A" w:rsidRDefault="00D1628A" w:rsidP="00D1628A">
      <w:pPr>
        <w:pStyle w:val="NormalWeb"/>
        <w:rPr>
          <w:rFonts w:ascii="Century Gothic" w:hAnsi="Century Gothic"/>
          <w:color w:val="000000" w:themeColor="text1"/>
          <w:szCs w:val="20"/>
        </w:rPr>
      </w:pPr>
      <w:r w:rsidRPr="00D1628A">
        <w:rPr>
          <w:rFonts w:ascii="Century Gothic" w:hAnsi="Century Gothic"/>
          <w:b/>
          <w:bCs/>
        </w:rPr>
        <w:t>Senior User Experience Manager</w:t>
      </w:r>
      <w:r>
        <w:rPr>
          <w:rFonts w:ascii="Century Gothic" w:hAnsi="Century Gothic"/>
        </w:rPr>
        <w:br/>
      </w:r>
      <w:r w:rsidRPr="00D1628A">
        <w:rPr>
          <w:rFonts w:ascii="Century Gothic" w:hAnsi="Century Gothic"/>
          <w:color w:val="000000" w:themeColor="text1"/>
          <w:szCs w:val="20"/>
        </w:rPr>
        <w:t xml:space="preserve">California State Lottery </w:t>
      </w:r>
      <w:r w:rsidRPr="00D1628A">
        <w:rPr>
          <w:rFonts w:ascii="Century Gothic" w:hAnsi="Century Gothic"/>
          <w:color w:val="000000" w:themeColor="text1"/>
          <w:szCs w:val="20"/>
        </w:rPr>
        <w:br/>
        <w:t>ICF International / Jan 2016 - Jan 2017</w:t>
      </w:r>
    </w:p>
    <w:p w14:paraId="3CB0D910" w14:textId="7929F0E3" w:rsidR="00F750DA" w:rsidRPr="00F750DA" w:rsidRDefault="00F750DA" w:rsidP="00F750DA">
      <w:pPr>
        <w:pStyle w:val="NormalWeb"/>
        <w:numPr>
          <w:ilvl w:val="0"/>
          <w:numId w:val="32"/>
        </w:numPr>
        <w:rPr>
          <w:rFonts w:ascii="Century Gothic" w:hAnsi="Century Gothic"/>
        </w:rPr>
      </w:pPr>
      <w:r w:rsidRPr="00F750DA">
        <w:rPr>
          <w:rFonts w:ascii="Century Gothic" w:hAnsi="Century Gothic"/>
        </w:rPr>
        <w:t>Led UX delivery in Agile environments across multiple projects, managing 100+ user stories and epics</w:t>
      </w:r>
    </w:p>
    <w:p w14:paraId="6784140D" w14:textId="050810FC" w:rsidR="00F750DA" w:rsidRPr="00F750DA" w:rsidRDefault="00F750DA" w:rsidP="00F750DA">
      <w:pPr>
        <w:pStyle w:val="NormalWeb"/>
        <w:numPr>
          <w:ilvl w:val="0"/>
          <w:numId w:val="32"/>
        </w:numPr>
        <w:rPr>
          <w:rFonts w:ascii="Century Gothic" w:hAnsi="Century Gothic"/>
        </w:rPr>
      </w:pPr>
      <w:r w:rsidRPr="00F750DA">
        <w:rPr>
          <w:rFonts w:ascii="Century Gothic" w:hAnsi="Century Gothic"/>
        </w:rPr>
        <w:t>Championed UX best practices and research-driven design standards to inform product decisions</w:t>
      </w:r>
    </w:p>
    <w:p w14:paraId="51021D60" w14:textId="36CC891C" w:rsidR="00F750DA" w:rsidRPr="00F750DA" w:rsidRDefault="00F750DA" w:rsidP="00F750DA">
      <w:pPr>
        <w:pStyle w:val="NormalWeb"/>
        <w:numPr>
          <w:ilvl w:val="0"/>
          <w:numId w:val="32"/>
        </w:numPr>
        <w:rPr>
          <w:rFonts w:ascii="Century Gothic" w:hAnsi="Century Gothic"/>
        </w:rPr>
      </w:pPr>
      <w:r w:rsidRPr="00F750DA">
        <w:rPr>
          <w:rFonts w:ascii="Century Gothic" w:hAnsi="Century Gothic"/>
        </w:rPr>
        <w:t>Directed discovery, planning, and requirements definition, including user roles, permissions, and workflows</w:t>
      </w:r>
    </w:p>
    <w:p w14:paraId="592DBFDE" w14:textId="1F1046D6" w:rsidR="00F750DA" w:rsidRPr="00F750DA" w:rsidRDefault="00F750DA" w:rsidP="00F750DA">
      <w:pPr>
        <w:pStyle w:val="NormalWeb"/>
        <w:numPr>
          <w:ilvl w:val="0"/>
          <w:numId w:val="32"/>
        </w:numPr>
        <w:rPr>
          <w:rFonts w:ascii="Century Gothic" w:hAnsi="Century Gothic"/>
        </w:rPr>
      </w:pPr>
      <w:r w:rsidRPr="00F750DA">
        <w:rPr>
          <w:rFonts w:ascii="Century Gothic" w:hAnsi="Century Gothic"/>
        </w:rPr>
        <w:t>Defined and documented user, business, and functional requirements</w:t>
      </w:r>
    </w:p>
    <w:p w14:paraId="701F4663" w14:textId="4F5F3F36" w:rsidR="00F750DA" w:rsidRPr="00A20360" w:rsidRDefault="00F750DA" w:rsidP="00D1628A">
      <w:pPr>
        <w:pStyle w:val="NormalWeb"/>
        <w:numPr>
          <w:ilvl w:val="0"/>
          <w:numId w:val="32"/>
        </w:numPr>
        <w:rPr>
          <w:rFonts w:ascii="Century Gothic" w:hAnsi="Century Gothic"/>
        </w:rPr>
      </w:pPr>
      <w:r w:rsidRPr="00F750DA">
        <w:rPr>
          <w:rFonts w:ascii="Century Gothic" w:hAnsi="Century Gothic"/>
        </w:rPr>
        <w:t>Planned and led usability testing to validate designs prior to development</w:t>
      </w:r>
    </w:p>
    <w:p w14:paraId="40370F06" w14:textId="77777777" w:rsidR="00A37E8D" w:rsidRPr="00A37E8D" w:rsidRDefault="00D1628A" w:rsidP="00A37E8D">
      <w:pPr>
        <w:rPr>
          <w:color w:val="000000" w:themeColor="text1"/>
          <w:sz w:val="24"/>
        </w:rPr>
      </w:pPr>
      <w:r w:rsidRPr="00A37E8D">
        <w:rPr>
          <w:b/>
          <w:bCs/>
          <w:color w:val="000000" w:themeColor="text1"/>
          <w:sz w:val="24"/>
        </w:rPr>
        <w:t>Senior Interaction Designer</w:t>
      </w:r>
      <w:r w:rsidRPr="00A37E8D">
        <w:rPr>
          <w:color w:val="000000" w:themeColor="text1"/>
          <w:sz w:val="24"/>
        </w:rPr>
        <w:br/>
        <w:t xml:space="preserve">AutoZone Technology </w:t>
      </w:r>
      <w:r w:rsidRPr="00A37E8D">
        <w:rPr>
          <w:color w:val="000000" w:themeColor="text1"/>
          <w:sz w:val="24"/>
        </w:rPr>
        <w:br/>
        <w:t>ALLDATA / Dec 2013 - Aug 2015</w:t>
      </w:r>
    </w:p>
    <w:p w14:paraId="73722EB8" w14:textId="77777777" w:rsidR="00A37E8D" w:rsidRPr="00A37E8D" w:rsidRDefault="00A37E8D" w:rsidP="00A37E8D">
      <w:pPr>
        <w:rPr>
          <w:color w:val="000000" w:themeColor="text1"/>
          <w:sz w:val="24"/>
        </w:rPr>
      </w:pPr>
    </w:p>
    <w:p w14:paraId="748F32D2" w14:textId="77777777" w:rsidR="00A37E8D" w:rsidRPr="00A37E8D" w:rsidRDefault="00A37E8D" w:rsidP="00A37E8D">
      <w:pPr>
        <w:pStyle w:val="ListParagraph"/>
        <w:numPr>
          <w:ilvl w:val="0"/>
          <w:numId w:val="31"/>
        </w:numPr>
        <w:rPr>
          <w:rFonts w:ascii="Century Gothic" w:hAnsi="Century Gothic"/>
          <w:color w:val="000000" w:themeColor="text1"/>
        </w:rPr>
      </w:pPr>
      <w:r w:rsidRPr="00A37E8D">
        <w:rPr>
          <w:rFonts w:ascii="Century Gothic" w:hAnsi="Century Gothic"/>
          <w:color w:val="000000" w:themeColor="text1"/>
        </w:rPr>
        <w:t>Lead UX designer for ALLDATA Mobile Automotive Diagnostic tool</w:t>
      </w:r>
    </w:p>
    <w:p w14:paraId="2CA20D06" w14:textId="77777777" w:rsidR="00A37E8D" w:rsidRPr="00A37E8D" w:rsidRDefault="00A37E8D" w:rsidP="00A37E8D">
      <w:pPr>
        <w:pStyle w:val="ListParagraph"/>
        <w:numPr>
          <w:ilvl w:val="0"/>
          <w:numId w:val="31"/>
        </w:numPr>
        <w:rPr>
          <w:rFonts w:ascii="Century Gothic" w:hAnsi="Century Gothic"/>
          <w:color w:val="000000" w:themeColor="text1"/>
        </w:rPr>
      </w:pPr>
      <w:r w:rsidRPr="00A37E8D">
        <w:rPr>
          <w:rFonts w:ascii="Century Gothic" w:hAnsi="Century Gothic"/>
          <w:color w:val="000000" w:themeColor="text1"/>
        </w:rPr>
        <w:t xml:space="preserve">Developed visual library working with developer to create UI library </w:t>
      </w:r>
    </w:p>
    <w:p w14:paraId="6CBB77E7" w14:textId="77777777" w:rsidR="00A37E8D" w:rsidRPr="00A37E8D" w:rsidRDefault="00A37E8D" w:rsidP="00A37E8D">
      <w:pPr>
        <w:pStyle w:val="ListParagraph"/>
        <w:numPr>
          <w:ilvl w:val="0"/>
          <w:numId w:val="31"/>
        </w:numPr>
        <w:rPr>
          <w:rFonts w:ascii="Century Gothic" w:hAnsi="Century Gothic"/>
          <w:color w:val="000000" w:themeColor="text1"/>
        </w:rPr>
      </w:pPr>
      <w:r w:rsidRPr="00A37E8D">
        <w:rPr>
          <w:rFonts w:ascii="Century Gothic" w:hAnsi="Century Gothic"/>
          <w:color w:val="000000" w:themeColor="text1"/>
        </w:rPr>
        <w:t xml:space="preserve">Created prototypes of workflows for testing prior to development </w:t>
      </w:r>
    </w:p>
    <w:p w14:paraId="0854A1C8" w14:textId="61A32D9D" w:rsidR="00B06D6D" w:rsidRPr="00A20360" w:rsidRDefault="00A37E8D" w:rsidP="00A20360">
      <w:pPr>
        <w:pStyle w:val="ListParagraph"/>
        <w:numPr>
          <w:ilvl w:val="0"/>
          <w:numId w:val="31"/>
        </w:numPr>
        <w:rPr>
          <w:rFonts w:ascii="Century Gothic" w:hAnsi="Century Gothic"/>
          <w:color w:val="000000" w:themeColor="text1"/>
        </w:rPr>
      </w:pPr>
      <w:r w:rsidRPr="00A37E8D">
        <w:rPr>
          <w:rFonts w:ascii="Century Gothic" w:hAnsi="Century Gothic"/>
          <w:color w:val="000000" w:themeColor="text1"/>
        </w:rPr>
        <w:lastRenderedPageBreak/>
        <w:t xml:space="preserve">Directed user requirement specifications, information architecture and interaction goals to manage expectation  </w:t>
      </w:r>
    </w:p>
    <w:p w14:paraId="39065727" w14:textId="77777777" w:rsidR="00B06D6D" w:rsidRPr="00F4291F" w:rsidRDefault="00B06D6D" w:rsidP="00B06D6D">
      <w:pPr>
        <w:rPr>
          <w:color w:val="000000" w:themeColor="text1"/>
          <w:sz w:val="32"/>
          <w:szCs w:val="32"/>
        </w:rPr>
      </w:pPr>
      <w:r w:rsidRPr="00F4291F">
        <w:rPr>
          <w:color w:val="000000" w:themeColor="text1"/>
        </w:rPr>
        <w:t>________________________________________________________________________________________________</w:t>
      </w:r>
    </w:p>
    <w:p w14:paraId="2B3F0554" w14:textId="755B3A67" w:rsidR="00B06D6D" w:rsidRDefault="00B06D6D" w:rsidP="00B06D6D">
      <w:pPr>
        <w:rPr>
          <w:color w:val="000000" w:themeColor="text1"/>
          <w:sz w:val="32"/>
          <w:szCs w:val="32"/>
        </w:rPr>
      </w:pPr>
      <w:r>
        <w:rPr>
          <w:color w:val="000000" w:themeColor="text1"/>
          <w:sz w:val="32"/>
          <w:szCs w:val="32"/>
        </w:rPr>
        <w:br/>
        <w:t>CERTIFICATIONS &amp; TRAINING</w:t>
      </w:r>
    </w:p>
    <w:p w14:paraId="7807EA89" w14:textId="05A8F3B8" w:rsidR="00B06D6D" w:rsidRPr="007A368C" w:rsidRDefault="00B06D6D" w:rsidP="007A368C">
      <w:pPr>
        <w:pStyle w:val="NormalWeb"/>
        <w:rPr>
          <w:rFonts w:ascii="Century Gothic" w:eastAsiaTheme="majorEastAsia" w:hAnsi="Century Gothic"/>
        </w:rPr>
      </w:pPr>
      <w:r w:rsidRPr="0079475B">
        <w:rPr>
          <w:rStyle w:val="Strong"/>
          <w:rFonts w:ascii="Century Gothic" w:eastAsiaTheme="majorEastAsia" w:hAnsi="Century Gothic"/>
          <w:b w:val="0"/>
          <w:bCs w:val="0"/>
        </w:rPr>
        <w:t>Certified Scrum Master (CSM)</w:t>
      </w:r>
      <w:r w:rsidR="0079475B" w:rsidRPr="0079475B">
        <w:rPr>
          <w:rStyle w:val="Strong"/>
          <w:rFonts w:ascii="Century Gothic" w:eastAsiaTheme="majorEastAsia" w:hAnsi="Century Gothic"/>
          <w:b w:val="0"/>
          <w:bCs w:val="0"/>
        </w:rPr>
        <w:br/>
        <w:t>No Code AI and Machine Learning (in progress)</w:t>
      </w:r>
      <w:r w:rsidR="00A20360">
        <w:rPr>
          <w:rStyle w:val="Strong"/>
          <w:rFonts w:ascii="Century Gothic" w:eastAsiaTheme="majorEastAsia" w:hAnsi="Century Gothic"/>
          <w:b w:val="0"/>
          <w:bCs w:val="0"/>
        </w:rPr>
        <w:br/>
        <w:t>Human Factors Internation</w:t>
      </w:r>
      <w:r w:rsidR="007A368C">
        <w:rPr>
          <w:rStyle w:val="Strong"/>
          <w:rFonts w:ascii="Century Gothic" w:eastAsiaTheme="majorEastAsia" w:hAnsi="Century Gothic"/>
          <w:b w:val="0"/>
          <w:bCs w:val="0"/>
        </w:rPr>
        <w:t>al</w:t>
      </w:r>
      <w:r w:rsidR="00A20360">
        <w:rPr>
          <w:rStyle w:val="Strong"/>
          <w:rFonts w:ascii="Century Gothic" w:eastAsiaTheme="majorEastAsia" w:hAnsi="Century Gothic"/>
          <w:b w:val="0"/>
          <w:bCs w:val="0"/>
        </w:rPr>
        <w:t xml:space="preserve"> – </w:t>
      </w:r>
      <w:r w:rsidR="007A368C">
        <w:rPr>
          <w:rStyle w:val="Strong"/>
          <w:rFonts w:ascii="Century Gothic" w:eastAsiaTheme="majorEastAsia" w:hAnsi="Century Gothic"/>
          <w:b w:val="0"/>
          <w:bCs w:val="0"/>
        </w:rPr>
        <w:t xml:space="preserve">Designing </w:t>
      </w:r>
      <w:r w:rsidR="00A20360">
        <w:rPr>
          <w:rStyle w:val="Strong"/>
          <w:rFonts w:ascii="Century Gothic" w:eastAsiaTheme="majorEastAsia" w:hAnsi="Century Gothic"/>
          <w:b w:val="0"/>
          <w:bCs w:val="0"/>
        </w:rPr>
        <w:t xml:space="preserve">Mobile </w:t>
      </w:r>
      <w:r w:rsidR="007A368C">
        <w:rPr>
          <w:rStyle w:val="Strong"/>
          <w:rFonts w:ascii="Century Gothic" w:eastAsiaTheme="majorEastAsia" w:hAnsi="Century Gothic"/>
          <w:b w:val="0"/>
          <w:bCs w:val="0"/>
        </w:rPr>
        <w:t xml:space="preserve">Application </w:t>
      </w:r>
    </w:p>
    <w:p w14:paraId="68EF238D" w14:textId="68CDB58C" w:rsidR="003A1104" w:rsidRPr="00F4291F" w:rsidRDefault="003A1104" w:rsidP="003A1104">
      <w:pPr>
        <w:ind w:left="0" w:firstLine="0"/>
        <w:rPr>
          <w:color w:val="000000" w:themeColor="text1"/>
        </w:rPr>
      </w:pPr>
    </w:p>
    <w:sectPr w:rsidR="003A1104" w:rsidRPr="00F4291F" w:rsidSect="003A1104">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1099" w:footer="3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B874" w14:textId="77777777" w:rsidR="00D903E1" w:rsidRDefault="00D903E1" w:rsidP="00BE53B3">
      <w:pPr>
        <w:spacing w:after="0" w:line="240" w:lineRule="auto"/>
      </w:pPr>
      <w:r>
        <w:separator/>
      </w:r>
    </w:p>
  </w:endnote>
  <w:endnote w:type="continuationSeparator" w:id="0">
    <w:p w14:paraId="06FB1AA9" w14:textId="77777777" w:rsidR="00D903E1" w:rsidRDefault="00D903E1" w:rsidP="00BE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FA83" w14:textId="77777777" w:rsidR="00A639C7" w:rsidRDefault="00000000">
    <w:pPr>
      <w:spacing w:after="0" w:line="259" w:lineRule="auto"/>
      <w:ind w:left="0" w:right="54" w:firstLine="0"/>
      <w:jc w:val="center"/>
    </w:pPr>
    <w:r>
      <w:rPr>
        <w:rFonts w:cs="Calibri"/>
      </w:rPr>
      <w:t xml:space="preserve"> 916-599-0258 | hello@christianhavens.com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E9D5" w14:textId="13A20F2F" w:rsidR="00240D81" w:rsidRPr="00CA5AE5" w:rsidRDefault="008275D0" w:rsidP="00240D81">
    <w:pPr>
      <w:pStyle w:val="Footer"/>
      <w:ind w:left="0" w:firstLine="0"/>
      <w:jc w:val="center"/>
      <w:rPr>
        <w:lang w:val="en-US"/>
      </w:rPr>
    </w:pPr>
    <w:r>
      <w:rPr>
        <w:lang w:val="en-US"/>
      </w:rPr>
      <w:t xml:space="preserve">Christian Havens Senior </w:t>
    </w:r>
    <w:r w:rsidR="00193C9A">
      <w:rPr>
        <w:lang w:val="en-US"/>
      </w:rPr>
      <w:t>Project Manager</w:t>
    </w:r>
    <w:r>
      <w:rPr>
        <w:lang w:val="en-US"/>
      </w:rPr>
      <w:br/>
    </w:r>
    <w:r w:rsidR="00240D81">
      <w:rPr>
        <w:lang w:val="en-US"/>
      </w:rPr>
      <w:t xml:space="preserve">christianhavens.com | </w:t>
    </w:r>
    <w:hyperlink r:id="rId1" w:history="1">
      <w:r w:rsidR="00240D81" w:rsidRPr="00026886">
        <w:rPr>
          <w:rStyle w:val="Hyperlink"/>
          <w:lang w:val="en-US"/>
        </w:rPr>
        <w:t>hello@christianhavens.com</w:t>
      </w:r>
    </w:hyperlink>
    <w:r w:rsidR="00240D81">
      <w:rPr>
        <w:lang w:val="en-US"/>
      </w:rPr>
      <w:t xml:space="preserve"> | 916.599.0258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D87C" w14:textId="77777777" w:rsidR="00A639C7" w:rsidRDefault="00000000">
    <w:pPr>
      <w:spacing w:after="0" w:line="259" w:lineRule="auto"/>
      <w:ind w:left="0" w:right="54" w:firstLine="0"/>
      <w:jc w:val="center"/>
    </w:pPr>
    <w:r>
      <w:rPr>
        <w:rFonts w:cs="Calibri"/>
      </w:rPr>
      <w:t xml:space="preserve"> 916-599-0258 | hello@christianhavens.com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8F6B" w14:textId="77777777" w:rsidR="00D903E1" w:rsidRDefault="00D903E1" w:rsidP="00BE53B3">
      <w:pPr>
        <w:spacing w:after="0" w:line="240" w:lineRule="auto"/>
      </w:pPr>
      <w:r>
        <w:separator/>
      </w:r>
    </w:p>
  </w:footnote>
  <w:footnote w:type="continuationSeparator" w:id="0">
    <w:p w14:paraId="5955B5D4" w14:textId="77777777" w:rsidR="00D903E1" w:rsidRDefault="00D903E1" w:rsidP="00BE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4CD8" w14:textId="77777777" w:rsidR="00A639C7" w:rsidRDefault="00A639C7">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42BA" w14:textId="77777777" w:rsidR="00A639C7" w:rsidRPr="00CA5AE5" w:rsidRDefault="00A639C7">
    <w:pPr>
      <w:spacing w:after="160" w:line="259" w:lineRule="auto"/>
      <w:ind w:left="0" w:right="0" w:firstLine="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517F" w14:textId="77777777" w:rsidR="00A639C7" w:rsidRDefault="00A639C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6AB"/>
    <w:multiLevelType w:val="hybridMultilevel"/>
    <w:tmpl w:val="F00A434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 w15:restartNumberingAfterBreak="0">
    <w:nsid w:val="034928DD"/>
    <w:multiLevelType w:val="multilevel"/>
    <w:tmpl w:val="CC16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919EA"/>
    <w:multiLevelType w:val="hybridMultilevel"/>
    <w:tmpl w:val="BCC0BA20"/>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 w15:restartNumberingAfterBreak="0">
    <w:nsid w:val="07F14BFA"/>
    <w:multiLevelType w:val="hybridMultilevel"/>
    <w:tmpl w:val="8678387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0C942B35"/>
    <w:multiLevelType w:val="multilevel"/>
    <w:tmpl w:val="A1FA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B738B"/>
    <w:multiLevelType w:val="hybridMultilevel"/>
    <w:tmpl w:val="D55E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55DBC"/>
    <w:multiLevelType w:val="hybridMultilevel"/>
    <w:tmpl w:val="038A4470"/>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7" w15:restartNumberingAfterBreak="0">
    <w:nsid w:val="10D5710A"/>
    <w:multiLevelType w:val="multilevel"/>
    <w:tmpl w:val="A3E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E7C49"/>
    <w:multiLevelType w:val="hybridMultilevel"/>
    <w:tmpl w:val="9AAEA7D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9" w15:restartNumberingAfterBreak="0">
    <w:nsid w:val="19CF4D17"/>
    <w:multiLevelType w:val="multilevel"/>
    <w:tmpl w:val="50F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E50F2"/>
    <w:multiLevelType w:val="hybridMultilevel"/>
    <w:tmpl w:val="27F2D69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1" w15:restartNumberingAfterBreak="0">
    <w:nsid w:val="28A8708E"/>
    <w:multiLevelType w:val="hybridMultilevel"/>
    <w:tmpl w:val="A922FC2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2" w15:restartNumberingAfterBreak="0">
    <w:nsid w:val="31F95E49"/>
    <w:multiLevelType w:val="hybridMultilevel"/>
    <w:tmpl w:val="C966DCE8"/>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3" w15:restartNumberingAfterBreak="0">
    <w:nsid w:val="39DE29B5"/>
    <w:multiLevelType w:val="multilevel"/>
    <w:tmpl w:val="92D4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AF6F6A"/>
    <w:multiLevelType w:val="hybridMultilevel"/>
    <w:tmpl w:val="4140AB80"/>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5" w15:restartNumberingAfterBreak="0">
    <w:nsid w:val="456B56A8"/>
    <w:multiLevelType w:val="hybridMultilevel"/>
    <w:tmpl w:val="6042525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6" w15:restartNumberingAfterBreak="0">
    <w:nsid w:val="48621E79"/>
    <w:multiLevelType w:val="multilevel"/>
    <w:tmpl w:val="87C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514DD"/>
    <w:multiLevelType w:val="hybridMultilevel"/>
    <w:tmpl w:val="4170F18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8" w15:restartNumberingAfterBreak="0">
    <w:nsid w:val="53C57650"/>
    <w:multiLevelType w:val="hybridMultilevel"/>
    <w:tmpl w:val="7FB8386C"/>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9" w15:restartNumberingAfterBreak="0">
    <w:nsid w:val="5517256D"/>
    <w:multiLevelType w:val="multilevel"/>
    <w:tmpl w:val="F11E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C7033"/>
    <w:multiLevelType w:val="hybridMultilevel"/>
    <w:tmpl w:val="6DA6048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1" w15:restartNumberingAfterBreak="0">
    <w:nsid w:val="5E1E71EB"/>
    <w:multiLevelType w:val="hybridMultilevel"/>
    <w:tmpl w:val="0FEE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21CC3"/>
    <w:multiLevelType w:val="multilevel"/>
    <w:tmpl w:val="4FB4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A623F"/>
    <w:multiLevelType w:val="multilevel"/>
    <w:tmpl w:val="9B40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A64D4"/>
    <w:multiLevelType w:val="hybridMultilevel"/>
    <w:tmpl w:val="DD769E4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5" w15:restartNumberingAfterBreak="0">
    <w:nsid w:val="69762F1C"/>
    <w:multiLevelType w:val="hybridMultilevel"/>
    <w:tmpl w:val="72F46088"/>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6" w15:restartNumberingAfterBreak="0">
    <w:nsid w:val="6B36357E"/>
    <w:multiLevelType w:val="hybridMultilevel"/>
    <w:tmpl w:val="7C76443A"/>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7" w15:restartNumberingAfterBreak="0">
    <w:nsid w:val="7155298D"/>
    <w:multiLevelType w:val="multilevel"/>
    <w:tmpl w:val="98B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F65252"/>
    <w:multiLevelType w:val="multilevel"/>
    <w:tmpl w:val="DAD0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AE0272"/>
    <w:multiLevelType w:val="hybridMultilevel"/>
    <w:tmpl w:val="F6F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525D2"/>
    <w:multiLevelType w:val="multilevel"/>
    <w:tmpl w:val="5A0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06571A"/>
    <w:multiLevelType w:val="hybridMultilevel"/>
    <w:tmpl w:val="A38EED4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num w:numId="1" w16cid:durableId="1555047426">
    <w:abstractNumId w:val="6"/>
  </w:num>
  <w:num w:numId="2" w16cid:durableId="1568177939">
    <w:abstractNumId w:val="21"/>
  </w:num>
  <w:num w:numId="3" w16cid:durableId="1952517117">
    <w:abstractNumId w:val="8"/>
  </w:num>
  <w:num w:numId="4" w16cid:durableId="1696299760">
    <w:abstractNumId w:val="11"/>
  </w:num>
  <w:num w:numId="5" w16cid:durableId="249970038">
    <w:abstractNumId w:val="10"/>
  </w:num>
  <w:num w:numId="6" w16cid:durableId="2034989165">
    <w:abstractNumId w:val="17"/>
  </w:num>
  <w:num w:numId="7" w16cid:durableId="295530009">
    <w:abstractNumId w:val="31"/>
  </w:num>
  <w:num w:numId="8" w16cid:durableId="1148791405">
    <w:abstractNumId w:val="18"/>
  </w:num>
  <w:num w:numId="9" w16cid:durableId="1115099265">
    <w:abstractNumId w:val="20"/>
  </w:num>
  <w:num w:numId="10" w16cid:durableId="394746004">
    <w:abstractNumId w:val="25"/>
  </w:num>
  <w:num w:numId="11" w16cid:durableId="1009717695">
    <w:abstractNumId w:val="3"/>
  </w:num>
  <w:num w:numId="12" w16cid:durableId="1081832143">
    <w:abstractNumId w:val="12"/>
  </w:num>
  <w:num w:numId="13" w16cid:durableId="111095068">
    <w:abstractNumId w:val="14"/>
  </w:num>
  <w:num w:numId="14" w16cid:durableId="1402362591">
    <w:abstractNumId w:val="26"/>
  </w:num>
  <w:num w:numId="15" w16cid:durableId="1846094389">
    <w:abstractNumId w:val="13"/>
  </w:num>
  <w:num w:numId="16" w16cid:durableId="161285212">
    <w:abstractNumId w:val="4"/>
  </w:num>
  <w:num w:numId="17" w16cid:durableId="1817382023">
    <w:abstractNumId w:val="15"/>
  </w:num>
  <w:num w:numId="18" w16cid:durableId="1062563232">
    <w:abstractNumId w:val="27"/>
  </w:num>
  <w:num w:numId="19" w16cid:durableId="234168724">
    <w:abstractNumId w:val="22"/>
  </w:num>
  <w:num w:numId="20" w16cid:durableId="940141519">
    <w:abstractNumId w:val="30"/>
  </w:num>
  <w:num w:numId="21" w16cid:durableId="1682929879">
    <w:abstractNumId w:val="19"/>
  </w:num>
  <w:num w:numId="22" w16cid:durableId="374550462">
    <w:abstractNumId w:val="7"/>
  </w:num>
  <w:num w:numId="23" w16cid:durableId="555119519">
    <w:abstractNumId w:val="16"/>
  </w:num>
  <w:num w:numId="24" w16cid:durableId="1189291012">
    <w:abstractNumId w:val="28"/>
  </w:num>
  <w:num w:numId="25" w16cid:durableId="904681938">
    <w:abstractNumId w:val="9"/>
  </w:num>
  <w:num w:numId="26" w16cid:durableId="1576042241">
    <w:abstractNumId w:val="23"/>
  </w:num>
  <w:num w:numId="27" w16cid:durableId="1593978128">
    <w:abstractNumId w:val="29"/>
  </w:num>
  <w:num w:numId="28" w16cid:durableId="1070155938">
    <w:abstractNumId w:val="1"/>
  </w:num>
  <w:num w:numId="29" w16cid:durableId="1184131758">
    <w:abstractNumId w:val="24"/>
  </w:num>
  <w:num w:numId="30" w16cid:durableId="885993758">
    <w:abstractNumId w:val="2"/>
  </w:num>
  <w:num w:numId="31" w16cid:durableId="1673289694">
    <w:abstractNumId w:val="0"/>
  </w:num>
  <w:num w:numId="32" w16cid:durableId="1067918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B3"/>
    <w:rsid w:val="0000727C"/>
    <w:rsid w:val="00040D23"/>
    <w:rsid w:val="00053A3B"/>
    <w:rsid w:val="00056D65"/>
    <w:rsid w:val="00071481"/>
    <w:rsid w:val="000773C5"/>
    <w:rsid w:val="00093C87"/>
    <w:rsid w:val="000C1BF5"/>
    <w:rsid w:val="00113C1D"/>
    <w:rsid w:val="00116F40"/>
    <w:rsid w:val="00143320"/>
    <w:rsid w:val="0015297D"/>
    <w:rsid w:val="00193C9A"/>
    <w:rsid w:val="001B2D78"/>
    <w:rsid w:val="001B3716"/>
    <w:rsid w:val="001B7C2D"/>
    <w:rsid w:val="001C617C"/>
    <w:rsid w:val="001C77AA"/>
    <w:rsid w:val="001E73F4"/>
    <w:rsid w:val="001E7B75"/>
    <w:rsid w:val="00215414"/>
    <w:rsid w:val="00215CCC"/>
    <w:rsid w:val="00227B2A"/>
    <w:rsid w:val="00236667"/>
    <w:rsid w:val="002372CB"/>
    <w:rsid w:val="00240D81"/>
    <w:rsid w:val="00260C61"/>
    <w:rsid w:val="0026217C"/>
    <w:rsid w:val="00286E22"/>
    <w:rsid w:val="002D7E21"/>
    <w:rsid w:val="002E6F9A"/>
    <w:rsid w:val="00307576"/>
    <w:rsid w:val="00340826"/>
    <w:rsid w:val="003466C6"/>
    <w:rsid w:val="003601F7"/>
    <w:rsid w:val="0036275A"/>
    <w:rsid w:val="00390A20"/>
    <w:rsid w:val="00392704"/>
    <w:rsid w:val="0039288B"/>
    <w:rsid w:val="003A1104"/>
    <w:rsid w:val="003A37D5"/>
    <w:rsid w:val="003B6211"/>
    <w:rsid w:val="003C2904"/>
    <w:rsid w:val="003E05B6"/>
    <w:rsid w:val="003E76E5"/>
    <w:rsid w:val="003F29ED"/>
    <w:rsid w:val="004340D4"/>
    <w:rsid w:val="00457095"/>
    <w:rsid w:val="004808C9"/>
    <w:rsid w:val="004B0375"/>
    <w:rsid w:val="004B5696"/>
    <w:rsid w:val="004C6C5C"/>
    <w:rsid w:val="004D1271"/>
    <w:rsid w:val="004E1B35"/>
    <w:rsid w:val="004E44D1"/>
    <w:rsid w:val="004E519C"/>
    <w:rsid w:val="00523391"/>
    <w:rsid w:val="00530A71"/>
    <w:rsid w:val="00540B20"/>
    <w:rsid w:val="005703C9"/>
    <w:rsid w:val="00594600"/>
    <w:rsid w:val="005B0BAA"/>
    <w:rsid w:val="005D4FDF"/>
    <w:rsid w:val="005E6A85"/>
    <w:rsid w:val="006263A4"/>
    <w:rsid w:val="006307A2"/>
    <w:rsid w:val="006537FE"/>
    <w:rsid w:val="0069696E"/>
    <w:rsid w:val="006A3F4C"/>
    <w:rsid w:val="006A4CE4"/>
    <w:rsid w:val="006F2C1F"/>
    <w:rsid w:val="006F3E87"/>
    <w:rsid w:val="00722292"/>
    <w:rsid w:val="00726B62"/>
    <w:rsid w:val="00732E67"/>
    <w:rsid w:val="00757785"/>
    <w:rsid w:val="007904F5"/>
    <w:rsid w:val="0079475B"/>
    <w:rsid w:val="007A368C"/>
    <w:rsid w:val="007B7D77"/>
    <w:rsid w:val="007C2E93"/>
    <w:rsid w:val="00801076"/>
    <w:rsid w:val="008275D0"/>
    <w:rsid w:val="00870FB0"/>
    <w:rsid w:val="00884C37"/>
    <w:rsid w:val="008C1A36"/>
    <w:rsid w:val="008C3D7E"/>
    <w:rsid w:val="008F4FF8"/>
    <w:rsid w:val="00936512"/>
    <w:rsid w:val="00964C39"/>
    <w:rsid w:val="0096581D"/>
    <w:rsid w:val="00975976"/>
    <w:rsid w:val="009D2BDD"/>
    <w:rsid w:val="009D33BD"/>
    <w:rsid w:val="009F4E3B"/>
    <w:rsid w:val="00A20360"/>
    <w:rsid w:val="00A34594"/>
    <w:rsid w:val="00A37E8D"/>
    <w:rsid w:val="00A45D48"/>
    <w:rsid w:val="00A57975"/>
    <w:rsid w:val="00A639C7"/>
    <w:rsid w:val="00B02866"/>
    <w:rsid w:val="00B06D6D"/>
    <w:rsid w:val="00B23AE1"/>
    <w:rsid w:val="00B337EC"/>
    <w:rsid w:val="00B35FF7"/>
    <w:rsid w:val="00B47BF8"/>
    <w:rsid w:val="00BD6927"/>
    <w:rsid w:val="00BE53B3"/>
    <w:rsid w:val="00BE5FE2"/>
    <w:rsid w:val="00BF6253"/>
    <w:rsid w:val="00C14028"/>
    <w:rsid w:val="00C24891"/>
    <w:rsid w:val="00C655C1"/>
    <w:rsid w:val="00CA5AE5"/>
    <w:rsid w:val="00CB54BF"/>
    <w:rsid w:val="00CC3128"/>
    <w:rsid w:val="00CC78AE"/>
    <w:rsid w:val="00CD0E0F"/>
    <w:rsid w:val="00CF06D3"/>
    <w:rsid w:val="00D06987"/>
    <w:rsid w:val="00D1628A"/>
    <w:rsid w:val="00D313F7"/>
    <w:rsid w:val="00D35FA0"/>
    <w:rsid w:val="00D61B45"/>
    <w:rsid w:val="00D62018"/>
    <w:rsid w:val="00D7486D"/>
    <w:rsid w:val="00D903E1"/>
    <w:rsid w:val="00D91CE3"/>
    <w:rsid w:val="00DD0177"/>
    <w:rsid w:val="00DD7E9B"/>
    <w:rsid w:val="00DE4E2D"/>
    <w:rsid w:val="00E14B71"/>
    <w:rsid w:val="00E36EDC"/>
    <w:rsid w:val="00E47020"/>
    <w:rsid w:val="00E53F92"/>
    <w:rsid w:val="00E577EE"/>
    <w:rsid w:val="00EA1F98"/>
    <w:rsid w:val="00EF5117"/>
    <w:rsid w:val="00F05B0E"/>
    <w:rsid w:val="00F14923"/>
    <w:rsid w:val="00F3653F"/>
    <w:rsid w:val="00F4291F"/>
    <w:rsid w:val="00F4765F"/>
    <w:rsid w:val="00F750DA"/>
    <w:rsid w:val="00F900E0"/>
    <w:rsid w:val="00FB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3BC8"/>
  <w15:chartTrackingRefBased/>
  <w15:docId w15:val="{2DE4E63B-0B48-8F48-AC68-F1D02D56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104"/>
    <w:pPr>
      <w:spacing w:after="5" w:line="262" w:lineRule="auto"/>
      <w:ind w:left="21" w:right="91" w:hanging="10"/>
    </w:pPr>
    <w:rPr>
      <w:rFonts w:ascii="Century Gothic" w:eastAsia="Calibri" w:hAnsi="Century Gothic" w:cs="Times New Roman"/>
      <w:color w:val="545454"/>
      <w:sz w:val="20"/>
      <w:lang w:val="en" w:eastAsia="en"/>
    </w:rPr>
  </w:style>
  <w:style w:type="paragraph" w:styleId="Heading1">
    <w:name w:val="heading 1"/>
    <w:basedOn w:val="Normal"/>
    <w:next w:val="Normal"/>
    <w:link w:val="Heading1Char"/>
    <w:uiPriority w:val="9"/>
    <w:qFormat/>
    <w:rsid w:val="00BE53B3"/>
    <w:pPr>
      <w:keepNext/>
      <w:keepLines/>
      <w:spacing w:before="360" w:after="80" w:line="278" w:lineRule="auto"/>
      <w:ind w:left="0" w:right="0" w:firstLine="0"/>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unhideWhenUsed/>
    <w:qFormat/>
    <w:rsid w:val="00BE53B3"/>
    <w:pPr>
      <w:keepNext/>
      <w:keepLines/>
      <w:spacing w:before="160" w:after="80" w:line="278" w:lineRule="auto"/>
      <w:ind w:left="0" w:right="0" w:firstLine="0"/>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unhideWhenUsed/>
    <w:qFormat/>
    <w:rsid w:val="00BE53B3"/>
    <w:pPr>
      <w:keepNext/>
      <w:keepLines/>
      <w:spacing w:before="160" w:after="80" w:line="278" w:lineRule="auto"/>
      <w:ind w:left="0" w:right="0" w:firstLine="0"/>
      <w:outlineLvl w:val="2"/>
    </w:pPr>
    <w:rPr>
      <w:rFonts w:asciiTheme="minorHAnsi" w:eastAsiaTheme="majorEastAsia" w:hAnsiTheme="minorHAnsi" w:cstheme="majorBidi"/>
      <w:color w:val="0F4761" w:themeColor="accent1" w:themeShade="BF"/>
      <w:sz w:val="28"/>
      <w:szCs w:val="28"/>
      <w:lang w:val="en-US" w:eastAsia="en-US"/>
    </w:rPr>
  </w:style>
  <w:style w:type="paragraph" w:styleId="Heading4">
    <w:name w:val="heading 4"/>
    <w:basedOn w:val="Normal"/>
    <w:next w:val="Normal"/>
    <w:link w:val="Heading4Char"/>
    <w:uiPriority w:val="9"/>
    <w:unhideWhenUsed/>
    <w:qFormat/>
    <w:rsid w:val="00BE53B3"/>
    <w:pPr>
      <w:keepNext/>
      <w:keepLines/>
      <w:spacing w:before="80" w:after="40" w:line="278" w:lineRule="auto"/>
      <w:ind w:left="0" w:right="0" w:firstLine="0"/>
      <w:outlineLvl w:val="3"/>
    </w:pPr>
    <w:rPr>
      <w:rFonts w:asciiTheme="minorHAnsi" w:eastAsiaTheme="majorEastAsia" w:hAnsiTheme="minorHAnsi" w:cstheme="majorBidi"/>
      <w:i/>
      <w:iCs/>
      <w:color w:val="0F4761" w:themeColor="accent1" w:themeShade="BF"/>
      <w:sz w:val="24"/>
      <w:lang w:val="en-US" w:eastAsia="en-US"/>
    </w:rPr>
  </w:style>
  <w:style w:type="paragraph" w:styleId="Heading5">
    <w:name w:val="heading 5"/>
    <w:basedOn w:val="Normal"/>
    <w:next w:val="Normal"/>
    <w:link w:val="Heading5Char"/>
    <w:uiPriority w:val="9"/>
    <w:semiHidden/>
    <w:unhideWhenUsed/>
    <w:qFormat/>
    <w:rsid w:val="00BE53B3"/>
    <w:pPr>
      <w:keepNext/>
      <w:keepLines/>
      <w:spacing w:before="80" w:after="40" w:line="278" w:lineRule="auto"/>
      <w:ind w:left="0" w:right="0" w:firstLine="0"/>
      <w:outlineLvl w:val="4"/>
    </w:pPr>
    <w:rPr>
      <w:rFonts w:asciiTheme="minorHAnsi" w:eastAsiaTheme="majorEastAsia" w:hAnsiTheme="minorHAnsi" w:cstheme="majorBidi"/>
      <w:color w:val="0F4761" w:themeColor="accent1" w:themeShade="BF"/>
      <w:sz w:val="24"/>
      <w:lang w:val="en-US" w:eastAsia="en-US"/>
    </w:rPr>
  </w:style>
  <w:style w:type="paragraph" w:styleId="Heading6">
    <w:name w:val="heading 6"/>
    <w:basedOn w:val="Normal"/>
    <w:next w:val="Normal"/>
    <w:link w:val="Heading6Char"/>
    <w:uiPriority w:val="9"/>
    <w:semiHidden/>
    <w:unhideWhenUsed/>
    <w:qFormat/>
    <w:rsid w:val="00BE53B3"/>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sz w:val="24"/>
      <w:lang w:val="en-US" w:eastAsia="en-US"/>
    </w:rPr>
  </w:style>
  <w:style w:type="paragraph" w:styleId="Heading7">
    <w:name w:val="heading 7"/>
    <w:basedOn w:val="Normal"/>
    <w:next w:val="Normal"/>
    <w:link w:val="Heading7Char"/>
    <w:uiPriority w:val="9"/>
    <w:semiHidden/>
    <w:unhideWhenUsed/>
    <w:qFormat/>
    <w:rsid w:val="00BE53B3"/>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sz w:val="24"/>
      <w:lang w:val="en-US" w:eastAsia="en-US"/>
    </w:rPr>
  </w:style>
  <w:style w:type="paragraph" w:styleId="Heading8">
    <w:name w:val="heading 8"/>
    <w:basedOn w:val="Normal"/>
    <w:next w:val="Normal"/>
    <w:link w:val="Heading8Char"/>
    <w:uiPriority w:val="9"/>
    <w:semiHidden/>
    <w:unhideWhenUsed/>
    <w:qFormat/>
    <w:rsid w:val="00BE53B3"/>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sz w:val="24"/>
      <w:lang w:val="en-US" w:eastAsia="en-US"/>
    </w:rPr>
  </w:style>
  <w:style w:type="paragraph" w:styleId="Heading9">
    <w:name w:val="heading 9"/>
    <w:basedOn w:val="Normal"/>
    <w:next w:val="Normal"/>
    <w:link w:val="Heading9Char"/>
    <w:uiPriority w:val="9"/>
    <w:semiHidden/>
    <w:unhideWhenUsed/>
    <w:qFormat/>
    <w:rsid w:val="00BE53B3"/>
    <w:pPr>
      <w:keepNext/>
      <w:keepLines/>
      <w:spacing w:after="0" w:line="278" w:lineRule="auto"/>
      <w:ind w:left="0" w:right="0" w:firstLine="0"/>
      <w:outlineLvl w:val="8"/>
    </w:pPr>
    <w:rPr>
      <w:rFonts w:asciiTheme="minorHAnsi" w:eastAsiaTheme="majorEastAsia" w:hAnsiTheme="minorHAnsi" w:cstheme="majorBidi"/>
      <w:color w:val="272727" w:themeColor="text1" w:themeTint="D8"/>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E5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E5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E5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3B3"/>
    <w:rPr>
      <w:rFonts w:eastAsiaTheme="majorEastAsia" w:cstheme="majorBidi"/>
      <w:color w:val="272727" w:themeColor="text1" w:themeTint="D8"/>
    </w:rPr>
  </w:style>
  <w:style w:type="paragraph" w:styleId="Title">
    <w:name w:val="Title"/>
    <w:basedOn w:val="Normal"/>
    <w:next w:val="Normal"/>
    <w:link w:val="TitleChar"/>
    <w:uiPriority w:val="10"/>
    <w:qFormat/>
    <w:rsid w:val="00BE53B3"/>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BE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3B3"/>
    <w:pPr>
      <w:numPr>
        <w:ilvl w:val="1"/>
      </w:numPr>
      <w:spacing w:after="160" w:line="278" w:lineRule="auto"/>
      <w:ind w:left="21" w:right="0" w:hanging="10"/>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BE5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3B3"/>
    <w:pPr>
      <w:spacing w:before="160" w:after="160" w:line="278" w:lineRule="auto"/>
      <w:ind w:left="0" w:right="0" w:firstLine="0"/>
      <w:jc w:val="center"/>
    </w:pPr>
    <w:rPr>
      <w:rFonts w:asciiTheme="minorHAnsi" w:eastAsiaTheme="minorHAnsi" w:hAnsiTheme="minorHAnsi" w:cstheme="minorBidi"/>
      <w:i/>
      <w:iCs/>
      <w:color w:val="404040" w:themeColor="text1" w:themeTint="BF"/>
      <w:sz w:val="24"/>
      <w:lang w:val="en-US" w:eastAsia="en-US"/>
    </w:rPr>
  </w:style>
  <w:style w:type="character" w:customStyle="1" w:styleId="QuoteChar">
    <w:name w:val="Quote Char"/>
    <w:basedOn w:val="DefaultParagraphFont"/>
    <w:link w:val="Quote"/>
    <w:uiPriority w:val="29"/>
    <w:rsid w:val="00BE53B3"/>
    <w:rPr>
      <w:i/>
      <w:iCs/>
      <w:color w:val="404040" w:themeColor="text1" w:themeTint="BF"/>
    </w:rPr>
  </w:style>
  <w:style w:type="paragraph" w:styleId="ListParagraph">
    <w:name w:val="List Paragraph"/>
    <w:basedOn w:val="Normal"/>
    <w:uiPriority w:val="34"/>
    <w:qFormat/>
    <w:rsid w:val="00BE53B3"/>
    <w:pPr>
      <w:spacing w:after="160" w:line="278" w:lineRule="auto"/>
      <w:ind w:left="720" w:right="0" w:firstLine="0"/>
      <w:contextualSpacing/>
    </w:pPr>
    <w:rPr>
      <w:rFonts w:asciiTheme="minorHAnsi" w:eastAsiaTheme="minorHAnsi" w:hAnsiTheme="minorHAnsi" w:cstheme="minorBidi"/>
      <w:color w:val="auto"/>
      <w:sz w:val="24"/>
      <w:lang w:val="en-US" w:eastAsia="en-US"/>
    </w:rPr>
  </w:style>
  <w:style w:type="character" w:styleId="IntenseEmphasis">
    <w:name w:val="Intense Emphasis"/>
    <w:basedOn w:val="DefaultParagraphFont"/>
    <w:uiPriority w:val="21"/>
    <w:qFormat/>
    <w:rsid w:val="00BE53B3"/>
    <w:rPr>
      <w:i/>
      <w:iCs/>
      <w:color w:val="0F4761" w:themeColor="accent1" w:themeShade="BF"/>
    </w:rPr>
  </w:style>
  <w:style w:type="paragraph" w:styleId="IntenseQuote">
    <w:name w:val="Intense Quote"/>
    <w:basedOn w:val="Normal"/>
    <w:next w:val="Normal"/>
    <w:link w:val="IntenseQuoteChar"/>
    <w:uiPriority w:val="30"/>
    <w:qFormat/>
    <w:rsid w:val="00BE53B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lang w:val="en-US" w:eastAsia="en-US"/>
    </w:rPr>
  </w:style>
  <w:style w:type="character" w:customStyle="1" w:styleId="IntenseQuoteChar">
    <w:name w:val="Intense Quote Char"/>
    <w:basedOn w:val="DefaultParagraphFont"/>
    <w:link w:val="IntenseQuote"/>
    <w:uiPriority w:val="30"/>
    <w:rsid w:val="00BE53B3"/>
    <w:rPr>
      <w:i/>
      <w:iCs/>
      <w:color w:val="0F4761" w:themeColor="accent1" w:themeShade="BF"/>
    </w:rPr>
  </w:style>
  <w:style w:type="character" w:styleId="IntenseReference">
    <w:name w:val="Intense Reference"/>
    <w:basedOn w:val="DefaultParagraphFont"/>
    <w:uiPriority w:val="32"/>
    <w:qFormat/>
    <w:rsid w:val="00BE53B3"/>
    <w:rPr>
      <w:b/>
      <w:bCs/>
      <w:smallCaps/>
      <w:color w:val="0F4761" w:themeColor="accent1" w:themeShade="BF"/>
      <w:spacing w:val="5"/>
    </w:rPr>
  </w:style>
  <w:style w:type="table" w:styleId="TableGrid">
    <w:name w:val="Table Grid"/>
    <w:basedOn w:val="TableNormal"/>
    <w:uiPriority w:val="39"/>
    <w:rsid w:val="00BE5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53B3"/>
    <w:rPr>
      <w:color w:val="467886" w:themeColor="hyperlink"/>
      <w:u w:val="single"/>
    </w:rPr>
  </w:style>
  <w:style w:type="character" w:styleId="UnresolvedMention">
    <w:name w:val="Unresolved Mention"/>
    <w:basedOn w:val="DefaultParagraphFont"/>
    <w:uiPriority w:val="99"/>
    <w:semiHidden/>
    <w:unhideWhenUsed/>
    <w:rsid w:val="00BE53B3"/>
    <w:rPr>
      <w:color w:val="605E5C"/>
      <w:shd w:val="clear" w:color="auto" w:fill="E1DFDD"/>
    </w:rPr>
  </w:style>
  <w:style w:type="paragraph" w:styleId="Footer">
    <w:name w:val="footer"/>
    <w:basedOn w:val="Normal"/>
    <w:link w:val="FooterChar"/>
    <w:uiPriority w:val="99"/>
    <w:semiHidden/>
    <w:unhideWhenUsed/>
    <w:rsid w:val="00F149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4923"/>
    <w:rPr>
      <w:rFonts w:ascii="Calibri" w:eastAsia="Calibri" w:hAnsi="Calibri" w:cs="Times New Roman"/>
      <w:color w:val="545454"/>
      <w:sz w:val="20"/>
      <w:lang w:val="en" w:eastAsia="en"/>
    </w:rPr>
  </w:style>
  <w:style w:type="character" w:styleId="FollowedHyperlink">
    <w:name w:val="FollowedHyperlink"/>
    <w:basedOn w:val="DefaultParagraphFont"/>
    <w:uiPriority w:val="99"/>
    <w:semiHidden/>
    <w:unhideWhenUsed/>
    <w:rsid w:val="00CA5AE5"/>
    <w:rPr>
      <w:color w:val="96607D" w:themeColor="followedHyperlink"/>
      <w:u w:val="single"/>
    </w:rPr>
  </w:style>
  <w:style w:type="character" w:styleId="PageNumber">
    <w:name w:val="page number"/>
    <w:basedOn w:val="DefaultParagraphFont"/>
    <w:uiPriority w:val="99"/>
    <w:semiHidden/>
    <w:unhideWhenUsed/>
    <w:rsid w:val="00CA5AE5"/>
  </w:style>
  <w:style w:type="paragraph" w:styleId="NormalWeb">
    <w:name w:val="Normal (Web)"/>
    <w:basedOn w:val="Normal"/>
    <w:uiPriority w:val="99"/>
    <w:unhideWhenUsed/>
    <w:rsid w:val="00A34594"/>
    <w:pPr>
      <w:spacing w:before="100" w:beforeAutospacing="1" w:after="100" w:afterAutospacing="1" w:line="240" w:lineRule="auto"/>
      <w:ind w:left="0" w:right="0" w:firstLine="0"/>
    </w:pPr>
    <w:rPr>
      <w:rFonts w:ascii="Times New Roman" w:eastAsia="Times New Roman" w:hAnsi="Times New Roman"/>
      <w:color w:val="auto"/>
      <w:kern w:val="0"/>
      <w:sz w:val="24"/>
      <w:lang w:val="en-US" w:eastAsia="en-US"/>
      <w14:ligatures w14:val="none"/>
    </w:rPr>
  </w:style>
  <w:style w:type="character" w:styleId="Strong">
    <w:name w:val="Strong"/>
    <w:basedOn w:val="DefaultParagraphFont"/>
    <w:uiPriority w:val="22"/>
    <w:qFormat/>
    <w:rsid w:val="00007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397780">
      <w:bodyDiv w:val="1"/>
      <w:marLeft w:val="0"/>
      <w:marRight w:val="0"/>
      <w:marTop w:val="0"/>
      <w:marBottom w:val="0"/>
      <w:divBdr>
        <w:top w:val="none" w:sz="0" w:space="0" w:color="auto"/>
        <w:left w:val="none" w:sz="0" w:space="0" w:color="auto"/>
        <w:bottom w:val="none" w:sz="0" w:space="0" w:color="auto"/>
        <w:right w:val="none" w:sz="0" w:space="0" w:color="auto"/>
      </w:divBdr>
    </w:div>
    <w:div w:id="203256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hello@christianhav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942</Words>
  <Characters>6468</Characters>
  <Application>Microsoft Office Word</Application>
  <DocSecurity>0</DocSecurity>
  <Lines>157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Havens, Christian (Contractor)@CalOES</dc:creator>
  <cp:keywords/>
  <dc:description/>
  <cp:lastModifiedBy>Christian Havens</cp:lastModifiedBy>
  <cp:revision>7</cp:revision>
  <cp:lastPrinted>2026-01-26T17:54:00Z</cp:lastPrinted>
  <dcterms:created xsi:type="dcterms:W3CDTF">2026-01-23T04:44:00Z</dcterms:created>
  <dcterms:modified xsi:type="dcterms:W3CDTF">2026-02-03T00:38:00Z</dcterms:modified>
</cp:coreProperties>
</file>